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C5C3" w14:textId="77777777" w:rsidR="00BF6FB8" w:rsidRDefault="006B3873">
      <w:pPr>
        <w:pBdr>
          <w:top w:val="nil"/>
          <w:left w:val="nil"/>
          <w:bottom w:val="nil"/>
          <w:right w:val="nil"/>
          <w:between w:val="nil"/>
        </w:pBdr>
        <w:spacing w:before="240" w:after="60" w:line="276" w:lineRule="auto"/>
        <w:jc w:val="center"/>
        <w:rPr>
          <w:rFonts w:ascii="Calibri" w:eastAsia="Calibri" w:hAnsi="Calibri" w:cs="Calibri"/>
          <w:b/>
          <w:color w:val="000000"/>
          <w:sz w:val="32"/>
          <w:szCs w:val="32"/>
        </w:rPr>
      </w:pPr>
      <w:r>
        <w:rPr>
          <w:rFonts w:ascii="Garamond" w:eastAsia="Garamond" w:hAnsi="Garamond" w:cs="Garamond"/>
          <w:color w:val="000000"/>
          <w:sz w:val="32"/>
          <w:szCs w:val="32"/>
        </w:rPr>
        <w:t>PATTO DI CORRESPONSABILITA’</w:t>
      </w:r>
    </w:p>
    <w:p w14:paraId="0DAEBEE2" w14:textId="77777777" w:rsidR="00BF6FB8" w:rsidRDefault="006B3873">
      <w:pPr>
        <w:pBdr>
          <w:top w:val="nil"/>
          <w:left w:val="nil"/>
          <w:bottom w:val="nil"/>
          <w:right w:val="nil"/>
          <w:between w:val="nil"/>
        </w:pBdr>
        <w:spacing w:before="240" w:after="60" w:line="276" w:lineRule="auto"/>
        <w:jc w:val="center"/>
        <w:rPr>
          <w:rFonts w:ascii="Calibri" w:eastAsia="Calibri" w:hAnsi="Calibri" w:cs="Calibri"/>
          <w:b/>
          <w:color w:val="000000"/>
          <w:sz w:val="32"/>
          <w:szCs w:val="32"/>
        </w:rPr>
      </w:pPr>
      <w:r>
        <w:rPr>
          <w:rFonts w:ascii="Garamond" w:eastAsia="Garamond" w:hAnsi="Garamond" w:cs="Garamond"/>
          <w:color w:val="000000"/>
          <w:sz w:val="32"/>
          <w:szCs w:val="32"/>
        </w:rPr>
        <w:t>Plesso “Villaggio I Maggio”</w:t>
      </w:r>
    </w:p>
    <w:p w14:paraId="03DD8D17" w14:textId="77777777" w:rsidR="00BF6FB8" w:rsidRDefault="006B3873">
      <w:pPr>
        <w:pBdr>
          <w:top w:val="nil"/>
          <w:left w:val="nil"/>
          <w:bottom w:val="nil"/>
          <w:right w:val="nil"/>
          <w:between w:val="nil"/>
        </w:pBdr>
        <w:spacing w:after="60" w:line="276" w:lineRule="auto"/>
        <w:jc w:val="center"/>
        <w:rPr>
          <w:rFonts w:ascii="Calibri" w:eastAsia="Calibri" w:hAnsi="Calibri" w:cs="Calibri"/>
          <w:color w:val="000000"/>
          <w:sz w:val="24"/>
          <w:szCs w:val="24"/>
        </w:rPr>
      </w:pPr>
      <w:r>
        <w:rPr>
          <w:rFonts w:ascii="Garamond" w:eastAsia="Garamond" w:hAnsi="Garamond" w:cs="Garamond"/>
          <w:b/>
          <w:color w:val="000000"/>
          <w:sz w:val="28"/>
          <w:szCs w:val="28"/>
        </w:rPr>
        <w:t xml:space="preserve">Introduzione </w:t>
      </w:r>
    </w:p>
    <w:p w14:paraId="657A6C8B" w14:textId="77777777" w:rsidR="00BF6FB8" w:rsidRDefault="00BF6FB8">
      <w:pPr>
        <w:pBdr>
          <w:top w:val="nil"/>
          <w:left w:val="nil"/>
          <w:bottom w:val="nil"/>
          <w:right w:val="nil"/>
          <w:between w:val="nil"/>
        </w:pBdr>
        <w:spacing w:line="276" w:lineRule="auto"/>
        <w:rPr>
          <w:rFonts w:ascii="Garamond" w:eastAsia="Garamond" w:hAnsi="Garamond" w:cs="Garamond"/>
          <w:color w:val="000000"/>
          <w:sz w:val="16"/>
          <w:szCs w:val="16"/>
        </w:rPr>
      </w:pPr>
    </w:p>
    <w:p w14:paraId="24A2EB63"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Il Patto Formativo è un’alleanza tra la scuola, nelle figure della Dirigente, dei docenti, del personale ATA, la famiglia e i bambini costruita su un continuo esercizio di dialogo, confronto e incontro nel rispetto dei reciproci ruoli. Questo documento persegue il fine di favorire una crescita armonica del bambino affinché possa realizzare le proprie attitudini e i propri talenti per inserirsi in futuro in una comunità più vasta, avendo potuto sperimentare un clima di vicendevole fiducia tra i soggetti coinvolti nella sua educazione.</w:t>
      </w:r>
    </w:p>
    <w:p w14:paraId="192CF51B"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I valori che il sesto Circolo giudica irrinunciabili sono stati individuati nel corso delle assemblee di revisione del Patto di Corresponsabilità. Si dà valore prioritario al Rispetto della persona inteso come cura di sé, come attenzione nei confronti dell’altro, dei suoi bisogni, della sua dignità, della sua cultura e religione. Il Rispetto passa attraverso il riconoscimento della libertà, nell’accoglienza delle differenze di tutti e delle identità di ciascuno.</w:t>
      </w:r>
    </w:p>
    <w:p w14:paraId="6CC3D2DD"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La scuola e la famiglia, come comunità educante, si impegnano a promuovere i processi di integrazione e di inclusione affinché ciascuno si senta accolto e senta, sempre, di appartenere ad una collettività unita e collaborativa.</w:t>
      </w:r>
    </w:p>
    <w:p w14:paraId="2F7D621F"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 xml:space="preserve">La promozione dei valori di rispetto e di accoglienza richiede il coinvolgimento di tutti i soggetti interessati per favorire il crescere di una cultura e di una società improntate all’ascolto reciproco e al dialogo. </w:t>
      </w:r>
    </w:p>
    <w:p w14:paraId="782A0039"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L’interiorizzazione di questi valori può avvenire solo per mezzo di una fattiva collaborazione tra la famiglia e la scuola con un’assunzione di responsabilità e doveri da parte di tutti.</w:t>
      </w:r>
    </w:p>
    <w:p w14:paraId="7E57770D"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 xml:space="preserve"> Pertanto la scuola persegue l’obiettivo di costruire una relazione di aiuto e scambio reciproco con i genitori condividendo con questi ultimi comuni finalità educative.</w:t>
      </w:r>
    </w:p>
    <w:p w14:paraId="7C7F20BC" w14:textId="77777777" w:rsidR="00BF6FB8" w:rsidRDefault="00BF6FB8">
      <w:pPr>
        <w:pBdr>
          <w:top w:val="nil"/>
          <w:left w:val="nil"/>
          <w:bottom w:val="nil"/>
          <w:right w:val="nil"/>
          <w:between w:val="nil"/>
        </w:pBdr>
        <w:jc w:val="both"/>
        <w:rPr>
          <w:rFonts w:ascii="Garamond" w:eastAsia="Garamond" w:hAnsi="Garamond" w:cs="Garamond"/>
          <w:color w:val="000000"/>
          <w:sz w:val="16"/>
          <w:szCs w:val="16"/>
          <w:u w:val="single"/>
        </w:rPr>
      </w:pPr>
    </w:p>
    <w:p w14:paraId="3417C59B" w14:textId="77777777" w:rsidR="00BF6FB8" w:rsidRDefault="006B3873">
      <w:pPr>
        <w:pBdr>
          <w:top w:val="nil"/>
          <w:left w:val="nil"/>
          <w:bottom w:val="nil"/>
          <w:right w:val="nil"/>
          <w:between w:val="nil"/>
        </w:pBdr>
        <w:jc w:val="both"/>
        <w:rPr>
          <w:color w:val="000000"/>
          <w:sz w:val="24"/>
          <w:szCs w:val="24"/>
        </w:rPr>
      </w:pPr>
      <w:r>
        <w:rPr>
          <w:rFonts w:ascii="Garamond" w:eastAsia="Garamond" w:hAnsi="Garamond" w:cs="Garamond"/>
          <w:b/>
          <w:color w:val="000000"/>
          <w:sz w:val="24"/>
          <w:szCs w:val="24"/>
          <w:u w:val="single"/>
        </w:rPr>
        <w:t>Impegni legati alla pandemia da Covid 19</w:t>
      </w:r>
    </w:p>
    <w:p w14:paraId="0F04A826" w14:textId="77777777" w:rsidR="00BF6FB8" w:rsidRDefault="00BF6FB8">
      <w:pPr>
        <w:pBdr>
          <w:top w:val="nil"/>
          <w:left w:val="nil"/>
          <w:bottom w:val="nil"/>
          <w:right w:val="nil"/>
          <w:between w:val="nil"/>
        </w:pBdr>
        <w:jc w:val="both"/>
        <w:rPr>
          <w:rFonts w:ascii="Garamond" w:eastAsia="Garamond" w:hAnsi="Garamond" w:cs="Garamond"/>
          <w:color w:val="000000"/>
          <w:sz w:val="16"/>
          <w:szCs w:val="16"/>
          <w:u w:val="single"/>
        </w:rPr>
      </w:pPr>
    </w:p>
    <w:p w14:paraId="40B36F4E"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Per l’anno scolastico 2021-2022, vista l’emergenza sanitaria legata alla pandemia di Covid19, si rende necessario integrare il Patto di Corresponsabilità con le disposizioni e le direttive contenute nel protocollo che è stato redatto all’interno di ogni plesso del Circolo in riferimento al Piano Scuola 2021-2022, documento per la pianificazione delle attività scolastiche, educative e formative nelle istituzioni del Sistema nazionale di Istruzione del 05/08/2021, contenente disposizioni in materia di misure di contenimento del contagio, gestione dei casi possibili/probabili/ confermati, somministrazione dei pasti, cura degli ambienti, educazione fisica e palestre.</w:t>
      </w:r>
    </w:p>
    <w:p w14:paraId="3EC1D156"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 xml:space="preserve">Si chiede quindi l’impegno delle famiglie o degli esercenti la potestà genitoriale, come segno di responsabilità e rispetto verso </w:t>
      </w:r>
      <w:proofErr w:type="gramStart"/>
      <w:r>
        <w:rPr>
          <w:rFonts w:ascii="Garamond" w:eastAsia="Garamond" w:hAnsi="Garamond" w:cs="Garamond"/>
          <w:color w:val="000000"/>
          <w:sz w:val="24"/>
          <w:szCs w:val="24"/>
        </w:rPr>
        <w:t>se</w:t>
      </w:r>
      <w:proofErr w:type="gramEnd"/>
      <w:r>
        <w:rPr>
          <w:rFonts w:ascii="Garamond" w:eastAsia="Garamond" w:hAnsi="Garamond" w:cs="Garamond"/>
          <w:color w:val="000000"/>
          <w:sz w:val="24"/>
          <w:szCs w:val="24"/>
        </w:rPr>
        <w:t xml:space="preserve"> stessi e gli altri, di seguire scrupolosamente le linee indicate al fine di contrastare il ritorno e la diffusione del Coronavirus. </w:t>
      </w:r>
    </w:p>
    <w:p w14:paraId="2C88AD74" w14:textId="77777777" w:rsidR="00BF6FB8" w:rsidRDefault="006B3873">
      <w:pPr>
        <w:pBdr>
          <w:top w:val="nil"/>
          <w:left w:val="nil"/>
          <w:bottom w:val="nil"/>
          <w:right w:val="nil"/>
          <w:between w:val="nil"/>
        </w:pBdr>
        <w:spacing w:line="276" w:lineRule="auto"/>
        <w:jc w:val="both"/>
        <w:rPr>
          <w:rFonts w:ascii="Garamond" w:eastAsia="Garamond" w:hAnsi="Garamond" w:cs="Garamond"/>
          <w:color w:val="000000"/>
          <w:sz w:val="24"/>
          <w:szCs w:val="24"/>
        </w:rPr>
        <w:sectPr w:rsidR="00BF6FB8">
          <w:headerReference w:type="even" r:id="rId7"/>
          <w:headerReference w:type="default" r:id="rId8"/>
          <w:footerReference w:type="even" r:id="rId9"/>
          <w:footerReference w:type="default" r:id="rId10"/>
          <w:headerReference w:type="first" r:id="rId11"/>
          <w:footerReference w:type="first" r:id="rId12"/>
          <w:pgSz w:w="11906" w:h="16838"/>
          <w:pgMar w:top="709" w:right="849" w:bottom="851" w:left="851" w:header="283" w:footer="283" w:gutter="0"/>
          <w:pgNumType w:start="1"/>
          <w:cols w:space="720"/>
        </w:sectPr>
      </w:pPr>
      <w:r>
        <w:rPr>
          <w:rFonts w:ascii="Garamond" w:eastAsia="Garamond" w:hAnsi="Garamond" w:cs="Garamond"/>
          <w:color w:val="000000"/>
          <w:sz w:val="24"/>
          <w:szCs w:val="24"/>
        </w:rPr>
        <w:tab/>
        <w:t>Si richiede, inoltre, l’impegno delle famiglie a supportare con opera educativa coerente la scuola nella formazione degli studenti in materia di comportamenti anti contagio.</w:t>
      </w:r>
    </w:p>
    <w:p w14:paraId="1273137C" w14:textId="77777777" w:rsidR="00BF6FB8" w:rsidRDefault="00BF6FB8">
      <w:pPr>
        <w:pBdr>
          <w:top w:val="nil"/>
          <w:left w:val="nil"/>
          <w:bottom w:val="nil"/>
          <w:right w:val="nil"/>
          <w:between w:val="nil"/>
        </w:pBdr>
        <w:spacing w:line="276" w:lineRule="auto"/>
        <w:jc w:val="both"/>
        <w:rPr>
          <w:color w:val="000000"/>
          <w:sz w:val="24"/>
          <w:szCs w:val="24"/>
        </w:rPr>
      </w:pPr>
    </w:p>
    <w:p w14:paraId="63BF3571"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Prioritariamente, poiché all’ingresso a scuola NON è necessaria la misurazione della temperatura corporea, chiunque ha sintomatologia compatibile con Covid 19 o temperatura superiore a 37,5°C dovrà restare a casa.</w:t>
      </w:r>
    </w:p>
    <w:p w14:paraId="39720F23"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Le famiglie si impegnano a rispettare quanto indicato nei Piani Organizzativi dei vari plessi d’Infanzia e di Primaria in cui sono riportati nei dettagli gli orari di entrata e di uscita, i percorsi da seguire per l’accesso all’edificio scolastico, le norme igienico sanitarie dettate dal CTS e dall’ISS.</w:t>
      </w:r>
    </w:p>
    <w:p w14:paraId="67BB7872"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Per quanto riguarda la scuola Primaria i genitori si impegnano a verificare che i propri figli siano muniti di mascherina chirurgica (che comunque la struttura commissariale governativa rifornisce) da indossare in ambito scolastico secondo le indicazioni che nel corso dell’anno saranno fornite dal MIUR, CTS, ASL e altri Enti competenti in materia. Nel Piano Scuola 2021-2022 viene ribadito che “</w:t>
      </w:r>
      <w:r>
        <w:rPr>
          <w:rFonts w:ascii="Garamond" w:eastAsia="Garamond" w:hAnsi="Garamond" w:cs="Garamond"/>
          <w:i/>
          <w:color w:val="000000"/>
          <w:sz w:val="24"/>
          <w:szCs w:val="24"/>
        </w:rPr>
        <w:t>agli studenti, il CTS conferma, quale dispositivo di protezione respiratoria, la mascherina, preferibilmente di tipo chirurgico o di comunità (solo di tipo chirurgico ove non sia possibile rispettare il distanziamento)”</w:t>
      </w:r>
      <w:r>
        <w:rPr>
          <w:i/>
          <w:color w:val="000000"/>
          <w:sz w:val="24"/>
          <w:szCs w:val="24"/>
        </w:rPr>
        <w:t>.</w:t>
      </w:r>
    </w:p>
    <w:p w14:paraId="1E08993D"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 xml:space="preserve">Per la scuola primaria, considerando che i momenti scolastici in cui viene meno il distanziamento sono presenti, la mascherina da indossare è quella chirurgica. </w:t>
      </w:r>
      <w:r>
        <w:rPr>
          <w:i/>
          <w:color w:val="000000"/>
          <w:sz w:val="24"/>
          <w:szCs w:val="24"/>
        </w:rPr>
        <w:t>“</w:t>
      </w:r>
      <w:r>
        <w:rPr>
          <w:rFonts w:ascii="Garamond" w:eastAsia="Garamond" w:hAnsi="Garamond" w:cs="Garamond"/>
          <w:i/>
          <w:color w:val="000000"/>
          <w:sz w:val="24"/>
          <w:szCs w:val="24"/>
        </w:rPr>
        <w:t>I bambini sotto i sei annidi età continuano ad essere esonerati dall’uso di dispositivi di protezione delle vie aeree”.</w:t>
      </w:r>
    </w:p>
    <w:p w14:paraId="4AEB7B3F"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Si ricorda che chi contravviene alle disposizioni sopra citate, provocando diffusione colposa di germi patogeni, dovrà risponderne in sede civile e penale (Art. 438 e Art. 452 del Cod. Penale).</w:t>
      </w:r>
    </w:p>
    <w:p w14:paraId="46E401AB"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In caso di insorgenza di febbre durante le attività scolastiche la scuola è tenuta ad avvisare la famiglia affinché l’alunno venga immediatamente prelevato; nel frattempo l’alunno viene isolato dal gruppo classe in stanza/luogo apposito, indossando la mascherina chirurgica e vigilato dal personale scolastico, in attesa che lo vengano a prendere.</w:t>
      </w:r>
      <w:r>
        <w:rPr>
          <w:color w:val="000000"/>
          <w:sz w:val="24"/>
          <w:szCs w:val="24"/>
        </w:rPr>
        <w:t xml:space="preserve"> C</w:t>
      </w:r>
      <w:r>
        <w:rPr>
          <w:rFonts w:ascii="Garamond" w:eastAsia="Garamond" w:hAnsi="Garamond" w:cs="Garamond"/>
          <w:color w:val="000000"/>
          <w:sz w:val="24"/>
          <w:szCs w:val="24"/>
        </w:rPr>
        <w:t>hi esercita la potestà genitoriale, sarà avvisato e dovrà immediatamente recarsi a scuola per prelevare il/la bambino/a.</w:t>
      </w:r>
    </w:p>
    <w:p w14:paraId="3420D889"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I genitori si impegnano a fornire alla scuola più recapiti telefonici e qualsiasi ulteriore informazione utile a rendere celere il contatto.</w:t>
      </w:r>
    </w:p>
    <w:p w14:paraId="6B1FCA52"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r>
      <w:r>
        <w:rPr>
          <w:rFonts w:ascii="Garamond" w:eastAsia="Garamond" w:hAnsi="Garamond" w:cs="Garamond"/>
          <w:color w:val="000000"/>
          <w:sz w:val="24"/>
          <w:szCs w:val="24"/>
          <w:u w:val="single"/>
        </w:rPr>
        <w:t>I genitori si impegnano, in occasione di normali assenze da scuola, a rendere noto se l’assenza è dovuta a malattia riconducibile a sintomatologia sospetta. La scuola è tenuta a tenere monitorato il livello percentuale delle assenze, in collegamento con il Dipartimento di prevenzione con la ASL per eventuali decisioni di quest’ultimo a fronte di dati ritenuti critici.</w:t>
      </w:r>
    </w:p>
    <w:p w14:paraId="3DA1A1BA"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Il Piano Organizzativo di plesso, allegato, costituisce parte integrante del Patto di Corresponsabilità (l’accettazione del primo comporta l’accettazione del secondo).</w:t>
      </w:r>
    </w:p>
    <w:p w14:paraId="7CC632CF"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r>
      <w:r>
        <w:rPr>
          <w:rFonts w:ascii="Garamond" w:eastAsia="Garamond" w:hAnsi="Garamond" w:cs="Garamond"/>
          <w:color w:val="000000"/>
          <w:sz w:val="24"/>
          <w:szCs w:val="24"/>
          <w:u w:val="single"/>
        </w:rPr>
        <w:t>La scuola si dota di Responsabile Covid di istituto e di referenti di plesso per agevolare i contatti con il Dirigente scolastico e il Dipartimento ASL.</w:t>
      </w:r>
    </w:p>
    <w:p w14:paraId="5A983206" w14:textId="77777777" w:rsidR="00BF6FB8" w:rsidRDefault="00BF6FB8">
      <w:pPr>
        <w:pBdr>
          <w:top w:val="nil"/>
          <w:left w:val="nil"/>
          <w:bottom w:val="nil"/>
          <w:right w:val="nil"/>
          <w:between w:val="nil"/>
        </w:pBdr>
        <w:jc w:val="both"/>
        <w:rPr>
          <w:rFonts w:ascii="Garamond" w:eastAsia="Garamond" w:hAnsi="Garamond" w:cs="Garamond"/>
          <w:color w:val="000000"/>
          <w:sz w:val="24"/>
          <w:szCs w:val="24"/>
          <w:u w:val="single"/>
        </w:rPr>
      </w:pPr>
    </w:p>
    <w:p w14:paraId="1BC3EFB7" w14:textId="77777777" w:rsidR="00BF6FB8" w:rsidRDefault="006B3873">
      <w:pPr>
        <w:pBdr>
          <w:top w:val="nil"/>
          <w:left w:val="nil"/>
          <w:bottom w:val="nil"/>
          <w:right w:val="nil"/>
          <w:between w:val="nil"/>
        </w:pBdr>
        <w:jc w:val="both"/>
        <w:rPr>
          <w:color w:val="000000"/>
          <w:sz w:val="24"/>
          <w:szCs w:val="24"/>
        </w:rPr>
      </w:pPr>
      <w:r>
        <w:rPr>
          <w:rFonts w:ascii="Garamond" w:eastAsia="Garamond" w:hAnsi="Garamond" w:cs="Garamond"/>
          <w:b/>
          <w:color w:val="000000"/>
          <w:sz w:val="24"/>
          <w:szCs w:val="24"/>
          <w:u w:val="single"/>
        </w:rPr>
        <w:t>Didattica Digitale Integrata</w:t>
      </w:r>
    </w:p>
    <w:p w14:paraId="46D009A9" w14:textId="77777777" w:rsidR="00BF6FB8" w:rsidRDefault="00BF6FB8">
      <w:pPr>
        <w:pBdr>
          <w:top w:val="nil"/>
          <w:left w:val="nil"/>
          <w:bottom w:val="nil"/>
          <w:right w:val="nil"/>
          <w:between w:val="nil"/>
        </w:pBdr>
        <w:jc w:val="both"/>
        <w:rPr>
          <w:rFonts w:ascii="Garamond" w:eastAsia="Garamond" w:hAnsi="Garamond" w:cs="Garamond"/>
          <w:color w:val="000000"/>
          <w:sz w:val="24"/>
          <w:szCs w:val="24"/>
          <w:u w:val="single"/>
        </w:rPr>
      </w:pPr>
      <w:bookmarkStart w:id="0" w:name="_gjdgxs" w:colFirst="0" w:colLast="0"/>
      <w:bookmarkEnd w:id="0"/>
    </w:p>
    <w:p w14:paraId="360F6B7E"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 xml:space="preserve">I genitori e/o i tutori legali, nell'eventualità si dovesse nuovamente ricorrere all'utilizzo della Didattica a Distanza, oggi denominata D.D.I (Didattica Digitale Integrata), si impegnano a far partecipare i propri figli alle lezioni on-line, attraverso gli account forniti e la piattaforma indicata dalla scuola e negli orari indicati dagli insegnanti. Le modalità relative alla D.D.I. sono indicate dalle linee guida redatte dal MIUR e pubblicate nel sito del medesimo il 07/08/2020, nonché dal Piano scolastico per la didattica digitale integrata deliberato dal Collegio dei docenti del 2/09/2020 (punto 8 all’O.d.g.) come disposto e richiesto dal Ministro dell'Istruzione con decreto n.39 del 26 giugno 2020. Nello specifico </w:t>
      </w:r>
      <w:proofErr w:type="spellStart"/>
      <w:r>
        <w:rPr>
          <w:rFonts w:ascii="Garamond" w:eastAsia="Garamond" w:hAnsi="Garamond" w:cs="Garamond"/>
          <w:color w:val="000000"/>
          <w:sz w:val="24"/>
          <w:szCs w:val="24"/>
        </w:rPr>
        <w:t>leclassi</w:t>
      </w:r>
      <w:proofErr w:type="spellEnd"/>
      <w:r>
        <w:rPr>
          <w:rFonts w:ascii="Garamond" w:eastAsia="Garamond" w:hAnsi="Garamond" w:cs="Garamond"/>
          <w:color w:val="000000"/>
          <w:sz w:val="24"/>
          <w:szCs w:val="24"/>
        </w:rPr>
        <w:t xml:space="preserve"> prime saranno tenute a svolgere almeno 7-10 ore settimanali di lezioni on-line mentre le altre classi, dalla 2</w:t>
      </w:r>
      <w:r>
        <w:rPr>
          <w:rFonts w:ascii="Garamond" w:eastAsia="Garamond" w:hAnsi="Garamond" w:cs="Garamond"/>
          <w:color w:val="000000"/>
          <w:sz w:val="24"/>
          <w:szCs w:val="24"/>
          <w:vertAlign w:val="superscript"/>
        </w:rPr>
        <w:t>a</w:t>
      </w:r>
      <w:r>
        <w:rPr>
          <w:rFonts w:ascii="Garamond" w:eastAsia="Garamond" w:hAnsi="Garamond" w:cs="Garamond"/>
          <w:color w:val="000000"/>
          <w:sz w:val="24"/>
          <w:szCs w:val="24"/>
        </w:rPr>
        <w:t xml:space="preserve"> alla 5</w:t>
      </w:r>
      <w:r>
        <w:rPr>
          <w:rFonts w:ascii="Garamond" w:eastAsia="Garamond" w:hAnsi="Garamond" w:cs="Garamond"/>
          <w:color w:val="000000"/>
          <w:sz w:val="24"/>
          <w:szCs w:val="24"/>
          <w:vertAlign w:val="superscript"/>
        </w:rPr>
        <w:t xml:space="preserve"> a</w:t>
      </w:r>
      <w:r>
        <w:rPr>
          <w:rFonts w:ascii="Garamond" w:eastAsia="Garamond" w:hAnsi="Garamond" w:cs="Garamond"/>
          <w:color w:val="000000"/>
          <w:sz w:val="24"/>
          <w:szCs w:val="24"/>
        </w:rPr>
        <w:t>, almeno 11-15 ore settimanali on-line.</w:t>
      </w:r>
    </w:p>
    <w:p w14:paraId="089B851D"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I Genitori si impegnano in particolare ad</w:t>
      </w:r>
      <w:r>
        <w:rPr>
          <w:color w:val="000000"/>
          <w:sz w:val="24"/>
          <w:szCs w:val="24"/>
        </w:rPr>
        <w:t xml:space="preserve"> </w:t>
      </w:r>
      <w:r>
        <w:rPr>
          <w:rFonts w:ascii="Garamond" w:eastAsia="Garamond" w:hAnsi="Garamond" w:cs="Garamond"/>
          <w:color w:val="000000"/>
          <w:sz w:val="24"/>
          <w:szCs w:val="24"/>
        </w:rPr>
        <w:t>agevolare il collegamento, vigilare i figli attenendosi al Regolamento di Gsuite deliberato, ma nel contempo ad astenersi da una condotta invasiva nella lezione e nel rapporto docente-alunni, anche nel rispetto della privacy degli altri convenuti all’incontro sincrono.</w:t>
      </w:r>
    </w:p>
    <w:p w14:paraId="514E4FD3"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Per quanto riguarda l’uso di strumenti asincroni si impegnano a scaricare i materiali per tempo, seguendo le indicazioni fornite e supportando i figli nell’organizzazione, specie nel primo periodo.</w:t>
      </w:r>
    </w:p>
    <w:p w14:paraId="44592486" w14:textId="77777777" w:rsidR="00BF6FB8" w:rsidRDefault="006B3873">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lastRenderedPageBreak/>
        <w:tab/>
        <w:t>La scuola si impegna a cercare di creare un orario che agevoli la partecipazione di tutti e a fornire supporto a chi ne avesse bisogno, anche in modo individuale (Animatore digitale ed insegnanti di classe), in modo che l’eventuale divario di competenze tra le famiglie non si traduca in diminuzione delle opportunità per il singolo alunno.</w:t>
      </w:r>
    </w:p>
    <w:p w14:paraId="2ADAFE79" w14:textId="77777777" w:rsidR="00BF6FB8" w:rsidRDefault="00BF6FB8">
      <w:pPr>
        <w:pBdr>
          <w:top w:val="nil"/>
          <w:left w:val="nil"/>
          <w:bottom w:val="nil"/>
          <w:right w:val="nil"/>
          <w:between w:val="nil"/>
        </w:pBdr>
        <w:rPr>
          <w:rFonts w:ascii="Garamond" w:eastAsia="Garamond" w:hAnsi="Garamond" w:cs="Garamond"/>
          <w:color w:val="000000"/>
          <w:sz w:val="16"/>
          <w:szCs w:val="16"/>
          <w:u w:val="single"/>
        </w:rPr>
      </w:pPr>
    </w:p>
    <w:p w14:paraId="2E6140F9" w14:textId="77777777" w:rsidR="00BF6FB8" w:rsidRDefault="006B3873">
      <w:pPr>
        <w:pBdr>
          <w:top w:val="nil"/>
          <w:left w:val="nil"/>
          <w:bottom w:val="nil"/>
          <w:right w:val="nil"/>
          <w:between w:val="nil"/>
        </w:pBdr>
        <w:jc w:val="both"/>
        <w:rPr>
          <w:color w:val="000000"/>
          <w:sz w:val="24"/>
          <w:szCs w:val="24"/>
        </w:rPr>
      </w:pPr>
      <w:r>
        <w:rPr>
          <w:rFonts w:ascii="Garamond" w:eastAsia="Garamond" w:hAnsi="Garamond" w:cs="Garamond"/>
          <w:b/>
          <w:color w:val="000000"/>
          <w:sz w:val="24"/>
          <w:szCs w:val="24"/>
        </w:rPr>
        <w:tab/>
        <w:t>Le modifiche apportate al Patto di corresponsabilità e legate all’emergenza Covid 19, sostituiscono o integrano le indicazioni delle varie sezioni dei plessi che seguono.</w:t>
      </w:r>
    </w:p>
    <w:p w14:paraId="64066234" w14:textId="77777777" w:rsidR="00BF6FB8" w:rsidRDefault="006B3873">
      <w:pPr>
        <w:pBdr>
          <w:top w:val="nil"/>
          <w:left w:val="nil"/>
          <w:bottom w:val="nil"/>
          <w:right w:val="nil"/>
          <w:between w:val="nil"/>
        </w:pBdr>
        <w:jc w:val="both"/>
        <w:rPr>
          <w:rFonts w:ascii="Garamond" w:eastAsia="Garamond" w:hAnsi="Garamond" w:cs="Garamond"/>
          <w:color w:val="000000"/>
          <w:sz w:val="24"/>
          <w:szCs w:val="24"/>
        </w:rPr>
      </w:pPr>
      <w:r>
        <w:rPr>
          <w:rFonts w:ascii="Garamond" w:eastAsia="Garamond" w:hAnsi="Garamond" w:cs="Garamond"/>
          <w:b/>
          <w:color w:val="000000"/>
          <w:sz w:val="24"/>
          <w:szCs w:val="24"/>
        </w:rPr>
        <w:tab/>
        <w:t>In caso di contraddizioni tra affermazioni presenti nell’introduzione del Patto di Corresponsabilità e le sezioni dello stesso si considera prioritario quanto riportato in questa parte introduttiva.</w:t>
      </w:r>
    </w:p>
    <w:p w14:paraId="63F2453F" w14:textId="77777777" w:rsidR="00BF6FB8" w:rsidRDefault="00BF6FB8">
      <w:pPr>
        <w:pBdr>
          <w:top w:val="nil"/>
          <w:left w:val="nil"/>
          <w:bottom w:val="nil"/>
          <w:right w:val="nil"/>
          <w:between w:val="nil"/>
        </w:pBdr>
        <w:jc w:val="both"/>
        <w:rPr>
          <w:rFonts w:ascii="Garamond" w:eastAsia="Garamond" w:hAnsi="Garamond" w:cs="Garamond"/>
          <w:color w:val="000000"/>
          <w:sz w:val="24"/>
          <w:szCs w:val="24"/>
        </w:rPr>
      </w:pPr>
    </w:p>
    <w:p w14:paraId="6057725A" w14:textId="77777777" w:rsidR="00BF6FB8" w:rsidRDefault="00BF6FB8">
      <w:pPr>
        <w:pBdr>
          <w:top w:val="nil"/>
          <w:left w:val="nil"/>
          <w:bottom w:val="nil"/>
          <w:right w:val="nil"/>
          <w:between w:val="nil"/>
        </w:pBdr>
        <w:jc w:val="both"/>
        <w:rPr>
          <w:rFonts w:ascii="Garamond" w:eastAsia="Garamond" w:hAnsi="Garamond" w:cs="Garamond"/>
          <w:color w:val="000000"/>
          <w:sz w:val="24"/>
          <w:szCs w:val="24"/>
        </w:rPr>
      </w:pPr>
    </w:p>
    <w:p w14:paraId="15CAD930" w14:textId="77777777" w:rsidR="00BF6FB8" w:rsidRDefault="006B3873">
      <w:pPr>
        <w:pBdr>
          <w:top w:val="nil"/>
          <w:left w:val="nil"/>
          <w:bottom w:val="nil"/>
          <w:right w:val="nil"/>
          <w:between w:val="nil"/>
        </w:pBdr>
        <w:spacing w:line="276" w:lineRule="auto"/>
        <w:jc w:val="center"/>
        <w:rPr>
          <w:rFonts w:ascii="Garamond" w:eastAsia="Garamond" w:hAnsi="Garamond" w:cs="Garamond"/>
          <w:color w:val="000000"/>
          <w:sz w:val="24"/>
          <w:szCs w:val="24"/>
        </w:rPr>
      </w:pPr>
      <w:r>
        <w:rPr>
          <w:rFonts w:ascii="Garamond" w:eastAsia="Garamond" w:hAnsi="Garamond" w:cs="Garamond"/>
          <w:b/>
          <w:color w:val="000000"/>
          <w:sz w:val="24"/>
          <w:szCs w:val="24"/>
        </w:rPr>
        <w:t>I DOCENTI della scuola si impegnano a:</w:t>
      </w:r>
    </w:p>
    <w:p w14:paraId="21FACEE5" w14:textId="77777777" w:rsidR="00BF6FB8" w:rsidRDefault="006B3873">
      <w:pPr>
        <w:numPr>
          <w:ilvl w:val="0"/>
          <w:numId w:val="5"/>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Accogliere ogni alunno rispettando e valorizzando ogni identità personale.</w:t>
      </w:r>
    </w:p>
    <w:p w14:paraId="2DDFF378" w14:textId="77777777" w:rsidR="00BF6FB8" w:rsidRDefault="006B3873">
      <w:pPr>
        <w:numPr>
          <w:ilvl w:val="0"/>
          <w:numId w:val="5"/>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Costruire percorsi in cui i bambini e le bambine siano stimolati e sostenuti nel raggiungimento progressivo della propria autonomia, affinché possano fare scelte, confrontarsi e costruire opinioni.</w:t>
      </w:r>
    </w:p>
    <w:p w14:paraId="038C18FD" w14:textId="77777777" w:rsidR="00BF6FB8" w:rsidRDefault="006B3873">
      <w:pPr>
        <w:numPr>
          <w:ilvl w:val="0"/>
          <w:numId w:val="5"/>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Favorire il clima di fiducia necessario al benessere psico-fisico dei bambini e all’apprendimento tenendo conto delle inclinazioni e delle attitudini individuali.</w:t>
      </w:r>
    </w:p>
    <w:p w14:paraId="30A765F2" w14:textId="77777777" w:rsidR="00BF6FB8" w:rsidRDefault="006B3873">
      <w:pPr>
        <w:numPr>
          <w:ilvl w:val="0"/>
          <w:numId w:val="5"/>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Attuare interventi adeguati nei riguardi delle diversità per fare in modo che non diventino disuguaglianze, promuovere l’apprendimento cooperativo</w:t>
      </w:r>
    </w:p>
    <w:p w14:paraId="20FECC0F" w14:textId="77777777" w:rsidR="00BF6FB8" w:rsidRDefault="006B3873">
      <w:pPr>
        <w:numPr>
          <w:ilvl w:val="0"/>
          <w:numId w:val="5"/>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Promuovere atteggiamenti e comportamenti che educhino alla cittadinanza attiva.</w:t>
      </w:r>
    </w:p>
    <w:p w14:paraId="69E71870" w14:textId="77777777" w:rsidR="00BF6FB8" w:rsidRDefault="006B3873">
      <w:pPr>
        <w:numPr>
          <w:ilvl w:val="0"/>
          <w:numId w:val="5"/>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Valorizzare la famiglia come risorsa, offrendo occasioni in cui condividere modalità comuni d’intervento educativo e mostrando disponibilità ad accogliere richieste e segnalazioni di</w:t>
      </w:r>
      <w:r>
        <w:rPr>
          <w:rFonts w:ascii="Garamond" w:eastAsia="Garamond" w:hAnsi="Garamond" w:cs="Garamond"/>
          <w:color w:val="FF0000"/>
          <w:sz w:val="24"/>
          <w:szCs w:val="24"/>
        </w:rPr>
        <w:t xml:space="preserve"> </w:t>
      </w:r>
      <w:r>
        <w:rPr>
          <w:rFonts w:ascii="Garamond" w:eastAsia="Garamond" w:hAnsi="Garamond" w:cs="Garamond"/>
          <w:color w:val="000000"/>
          <w:sz w:val="24"/>
          <w:szCs w:val="24"/>
        </w:rPr>
        <w:t>criticità legate all’esperienza scolastica.</w:t>
      </w:r>
    </w:p>
    <w:p w14:paraId="61A17B58" w14:textId="77777777" w:rsidR="00BF6FB8" w:rsidRDefault="006B3873">
      <w:pPr>
        <w:numPr>
          <w:ilvl w:val="0"/>
          <w:numId w:val="5"/>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Offrire un modello educativo coerente con le regole e le finalità della scuola.</w:t>
      </w:r>
    </w:p>
    <w:p w14:paraId="0B05C613" w14:textId="77777777" w:rsidR="00BF6FB8" w:rsidRDefault="006B3873">
      <w:pPr>
        <w:numPr>
          <w:ilvl w:val="0"/>
          <w:numId w:val="5"/>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Tenere informate le famiglie sull’andamento scolastico dei bambini.</w:t>
      </w:r>
    </w:p>
    <w:p w14:paraId="778C77FA" w14:textId="77777777" w:rsidR="00BF6FB8" w:rsidRDefault="006B3873">
      <w:pPr>
        <w:numPr>
          <w:ilvl w:val="0"/>
          <w:numId w:val="5"/>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Attuare interventi adeguati nei riguardi delle diversità per fare in modo che non diventino disuguaglianze</w:t>
      </w:r>
    </w:p>
    <w:p w14:paraId="62E3B10C" w14:textId="77777777" w:rsidR="00BF6FB8" w:rsidRDefault="006B3873">
      <w:pPr>
        <w:numPr>
          <w:ilvl w:val="0"/>
          <w:numId w:val="5"/>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Accogliere al mattino gli alunni e consegnarli al termine delle attività didattiche, ai genitori o delegati, secondo il piano stabilito, per ogni classe, dal Consiglio di Interclasse</w:t>
      </w:r>
    </w:p>
    <w:p w14:paraId="540C03AF" w14:textId="77777777" w:rsidR="00BF6FB8" w:rsidRDefault="006B3873">
      <w:pPr>
        <w:numPr>
          <w:ilvl w:val="0"/>
          <w:numId w:val="5"/>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Utilizzare i laboratori di cui è fornita la scuola in maniera rispondente alla loro funzione</w:t>
      </w:r>
    </w:p>
    <w:p w14:paraId="6BF620BF" w14:textId="77777777" w:rsidR="00BF6FB8" w:rsidRDefault="006B3873">
      <w:pPr>
        <w:numPr>
          <w:ilvl w:val="0"/>
          <w:numId w:val="5"/>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Porre attenzione all’uso delle strumentazioni tecnologiche o di altra tipologia, dei sussidi, segnalando tempestivamente, al docente fiduciario, eventuali danni o anomalie riscontrate</w:t>
      </w:r>
      <w:r>
        <w:rPr>
          <w:rFonts w:ascii="Garamond" w:eastAsia="Garamond" w:hAnsi="Garamond" w:cs="Garamond"/>
          <w:color w:val="222222"/>
          <w:sz w:val="24"/>
          <w:szCs w:val="24"/>
          <w:highlight w:val="white"/>
        </w:rPr>
        <w:tab/>
      </w:r>
    </w:p>
    <w:p w14:paraId="5C5326DC" w14:textId="77777777" w:rsidR="00BF6FB8" w:rsidRDefault="006B3873">
      <w:pPr>
        <w:numPr>
          <w:ilvl w:val="0"/>
          <w:numId w:val="5"/>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Prelevare e riporre sussidi e strumenti scolastici seguendo le modalità di registrazione definite dal Consiglio di Interclasse Tecnica</w:t>
      </w:r>
    </w:p>
    <w:p w14:paraId="7D06C047" w14:textId="77777777" w:rsidR="00BF6FB8" w:rsidRDefault="006B3873">
      <w:pPr>
        <w:numPr>
          <w:ilvl w:val="0"/>
          <w:numId w:val="5"/>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Nei momenti ricreativi o didattici condotti all’aperto, sollecitare i bambini ad assumere atteggiamenti responsabili e rispettosi dell’ambiente (raccogliere i rifiuti, rispettare le aree verdi…) evitando di porre scritte sulle colonne, sulla pavimentazione del porticato e di svolgere giochi non adeguati.</w:t>
      </w:r>
    </w:p>
    <w:p w14:paraId="070B5563" w14:textId="77777777" w:rsidR="00BF6FB8" w:rsidRDefault="00BF6FB8">
      <w:pPr>
        <w:pBdr>
          <w:top w:val="nil"/>
          <w:left w:val="nil"/>
          <w:bottom w:val="nil"/>
          <w:right w:val="nil"/>
          <w:between w:val="nil"/>
        </w:pBdr>
        <w:spacing w:line="276" w:lineRule="auto"/>
        <w:ind w:left="720"/>
        <w:jc w:val="both"/>
        <w:rPr>
          <w:rFonts w:ascii="Garamond" w:eastAsia="Garamond" w:hAnsi="Garamond" w:cs="Garamond"/>
          <w:color w:val="000000"/>
          <w:sz w:val="16"/>
          <w:szCs w:val="16"/>
        </w:rPr>
      </w:pPr>
    </w:p>
    <w:p w14:paraId="58D77887" w14:textId="77777777" w:rsidR="00BF6FB8" w:rsidRDefault="006B3873">
      <w:pPr>
        <w:pBdr>
          <w:top w:val="nil"/>
          <w:left w:val="nil"/>
          <w:bottom w:val="nil"/>
          <w:right w:val="nil"/>
          <w:between w:val="nil"/>
        </w:pBdr>
        <w:spacing w:line="276" w:lineRule="auto"/>
        <w:jc w:val="center"/>
        <w:rPr>
          <w:rFonts w:ascii="Garamond" w:eastAsia="Garamond" w:hAnsi="Garamond" w:cs="Garamond"/>
          <w:color w:val="000000"/>
          <w:sz w:val="24"/>
          <w:szCs w:val="24"/>
        </w:rPr>
      </w:pPr>
      <w:r>
        <w:rPr>
          <w:rFonts w:ascii="Garamond" w:eastAsia="Garamond" w:hAnsi="Garamond" w:cs="Garamond"/>
          <w:b/>
          <w:color w:val="000000"/>
          <w:sz w:val="24"/>
          <w:szCs w:val="24"/>
        </w:rPr>
        <w:t>I BAMBINI e le BAMBINE si impegnano a:</w:t>
      </w:r>
    </w:p>
    <w:p w14:paraId="5D37AA68" w14:textId="77777777" w:rsidR="00BF6FB8" w:rsidRDefault="006B3873">
      <w:pPr>
        <w:numPr>
          <w:ilvl w:val="0"/>
          <w:numId w:val="4"/>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Stare bene con i propri compagni, gli insegnanti e tutto il personale della scuola, cercando di rispettare tutti, giocare con tutti, non farsi male, gestire bene eventuali litigi parlando.</w:t>
      </w:r>
    </w:p>
    <w:p w14:paraId="3B91500B" w14:textId="77777777" w:rsidR="00BF6FB8" w:rsidRDefault="006B3873">
      <w:pPr>
        <w:numPr>
          <w:ilvl w:val="0"/>
          <w:numId w:val="4"/>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Usare parole cortesi per salutare, chiedere e ringraziare.</w:t>
      </w:r>
    </w:p>
    <w:p w14:paraId="50B87DED" w14:textId="77777777" w:rsidR="00BF6FB8" w:rsidRDefault="006B3873">
      <w:pPr>
        <w:numPr>
          <w:ilvl w:val="0"/>
          <w:numId w:val="4"/>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Rispettare gli ambienti comuni, gli arredi e gli strumenti messi a disposizione.</w:t>
      </w:r>
    </w:p>
    <w:p w14:paraId="50C3D552" w14:textId="77777777" w:rsidR="00BF6FB8" w:rsidRDefault="006B3873">
      <w:pPr>
        <w:numPr>
          <w:ilvl w:val="0"/>
          <w:numId w:val="4"/>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Portare a termine le consegne e gli incarichi con responsabilità e cura.</w:t>
      </w:r>
    </w:p>
    <w:p w14:paraId="03DB9E08" w14:textId="77777777" w:rsidR="00BF6FB8" w:rsidRDefault="006B3873">
      <w:pPr>
        <w:numPr>
          <w:ilvl w:val="0"/>
          <w:numId w:val="4"/>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 xml:space="preserve">Divertirsi e giocare insieme. </w:t>
      </w:r>
    </w:p>
    <w:p w14:paraId="23D5CF7C" w14:textId="66FA2225" w:rsidR="00BF6FB8" w:rsidRDefault="00D55783" w:rsidP="00D55783">
      <w:pPr>
        <w:rPr>
          <w:rFonts w:ascii="Garamond" w:eastAsia="Garamond" w:hAnsi="Garamond" w:cs="Garamond"/>
          <w:color w:val="000000"/>
          <w:sz w:val="24"/>
          <w:szCs w:val="24"/>
        </w:rPr>
      </w:pPr>
      <w:r>
        <w:rPr>
          <w:rFonts w:ascii="Garamond" w:eastAsia="Garamond" w:hAnsi="Garamond" w:cs="Garamond"/>
          <w:color w:val="000000"/>
          <w:sz w:val="24"/>
          <w:szCs w:val="24"/>
        </w:rPr>
        <w:br w:type="page"/>
      </w:r>
    </w:p>
    <w:p w14:paraId="5C858F3A" w14:textId="77777777" w:rsidR="00BF6FB8" w:rsidRDefault="00BF6FB8">
      <w:pPr>
        <w:pBdr>
          <w:top w:val="nil"/>
          <w:left w:val="nil"/>
          <w:bottom w:val="nil"/>
          <w:right w:val="nil"/>
          <w:between w:val="nil"/>
        </w:pBdr>
        <w:spacing w:line="276" w:lineRule="auto"/>
        <w:jc w:val="both"/>
        <w:rPr>
          <w:rFonts w:ascii="Garamond" w:eastAsia="Garamond" w:hAnsi="Garamond" w:cs="Garamond"/>
          <w:color w:val="000000"/>
          <w:sz w:val="16"/>
          <w:szCs w:val="16"/>
        </w:rPr>
      </w:pPr>
    </w:p>
    <w:p w14:paraId="0AD49358" w14:textId="77777777" w:rsidR="00BF6FB8" w:rsidRDefault="006B3873">
      <w:pPr>
        <w:pBdr>
          <w:top w:val="nil"/>
          <w:left w:val="nil"/>
          <w:bottom w:val="nil"/>
          <w:right w:val="nil"/>
          <w:between w:val="nil"/>
        </w:pBdr>
        <w:spacing w:line="276" w:lineRule="auto"/>
        <w:jc w:val="center"/>
        <w:rPr>
          <w:rFonts w:ascii="Garamond" w:eastAsia="Garamond" w:hAnsi="Garamond" w:cs="Garamond"/>
          <w:color w:val="000000"/>
          <w:sz w:val="24"/>
          <w:szCs w:val="24"/>
        </w:rPr>
      </w:pPr>
      <w:r>
        <w:rPr>
          <w:rFonts w:ascii="Garamond" w:eastAsia="Garamond" w:hAnsi="Garamond" w:cs="Garamond"/>
          <w:b/>
          <w:color w:val="000000"/>
          <w:sz w:val="24"/>
          <w:szCs w:val="24"/>
        </w:rPr>
        <w:t>I GENITORI si impegnano a:</w:t>
      </w:r>
    </w:p>
    <w:p w14:paraId="18254055" w14:textId="77777777" w:rsidR="00BF6FB8" w:rsidRDefault="006B3873">
      <w:pPr>
        <w:numPr>
          <w:ilvl w:val="0"/>
          <w:numId w:val="4"/>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Favorire la creazione di un clima di rispetto di sé e degli altri, agevolando le relazioni tra i bambini e facilitando l'accoglienza di tutti, in un'ottica di integrazione, inclusione e valorizzazione delle individualità del singolo nella sua globalità;</w:t>
      </w:r>
    </w:p>
    <w:p w14:paraId="6821BA8B" w14:textId="77777777" w:rsidR="00BF6FB8" w:rsidRDefault="006B3873">
      <w:pPr>
        <w:numPr>
          <w:ilvl w:val="0"/>
          <w:numId w:val="4"/>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Creare con gli insegnanti un'alleanza educativa che sia in grado di valorizzare il ruolo e la figura dei docenti di fronte ai figli, attraverso una comunicazione rispettosa, edificante, trasparente e diretta;</w:t>
      </w:r>
    </w:p>
    <w:p w14:paraId="70FE5324" w14:textId="77777777" w:rsidR="00BF6FB8" w:rsidRDefault="006B3873">
      <w:pPr>
        <w:numPr>
          <w:ilvl w:val="0"/>
          <w:numId w:val="4"/>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 xml:space="preserve">Accompagnare i figli nel percorso di apprendimento, trasmettendo loro l'importanza ed il valore dell'esperienza scolastica nel proprio itinerario di crescita, supervisionando le attività e stimolandoli all'autonomia, valorizzando le conquiste ottenute e sostenendoli nelle </w:t>
      </w:r>
      <w:proofErr w:type="spellStart"/>
      <w:proofErr w:type="gramStart"/>
      <w:r>
        <w:rPr>
          <w:rFonts w:ascii="Garamond" w:eastAsia="Garamond" w:hAnsi="Garamond" w:cs="Garamond"/>
          <w:color w:val="000000"/>
          <w:sz w:val="24"/>
          <w:szCs w:val="24"/>
        </w:rPr>
        <w:t>difficoltà;Garantire</w:t>
      </w:r>
      <w:proofErr w:type="spellEnd"/>
      <w:proofErr w:type="gramEnd"/>
      <w:r>
        <w:rPr>
          <w:rFonts w:ascii="Garamond" w:eastAsia="Garamond" w:hAnsi="Garamond" w:cs="Garamond"/>
          <w:color w:val="000000"/>
          <w:sz w:val="24"/>
          <w:szCs w:val="24"/>
        </w:rPr>
        <w:t xml:space="preserve"> una partecipazione attiva e costante alla vita scolastica in generale e a tutti gli eventi proposti, educativi, informativi e ricreativi;</w:t>
      </w:r>
    </w:p>
    <w:p w14:paraId="67C87473" w14:textId="77777777" w:rsidR="00BF6FB8" w:rsidRDefault="006B3873">
      <w:pPr>
        <w:numPr>
          <w:ilvl w:val="0"/>
          <w:numId w:val="4"/>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Costruire con gli altri genitori una relazione aperta e corretta, orientata allo sviluppo di un ambiente collaborativo, partecipativo e armonico, che favorisca la risoluzione costruttiva di eventuali criticità;</w:t>
      </w:r>
    </w:p>
    <w:p w14:paraId="10286108" w14:textId="77777777" w:rsidR="00BF6FB8" w:rsidRDefault="006B3873">
      <w:pPr>
        <w:numPr>
          <w:ilvl w:val="0"/>
          <w:numId w:val="4"/>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Aiutare i figli a capire l'importanza del rispetto:</w:t>
      </w:r>
    </w:p>
    <w:p w14:paraId="781F300B" w14:textId="77777777" w:rsidR="00BF6FB8" w:rsidRDefault="006B3873">
      <w:pPr>
        <w:numPr>
          <w:ilvl w:val="2"/>
          <w:numId w:val="1"/>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Delle regole della collettività e del convivere</w:t>
      </w:r>
    </w:p>
    <w:p w14:paraId="5F83026A" w14:textId="77777777" w:rsidR="00BF6FB8" w:rsidRDefault="006B3873">
      <w:pPr>
        <w:numPr>
          <w:ilvl w:val="2"/>
          <w:numId w:val="1"/>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 xml:space="preserve">Degli spazi comuni e non, degli strumenti </w:t>
      </w:r>
    </w:p>
    <w:p w14:paraId="4000966B" w14:textId="77777777" w:rsidR="00BF6FB8" w:rsidRDefault="006B3873">
      <w:pPr>
        <w:numPr>
          <w:ilvl w:val="2"/>
          <w:numId w:val="1"/>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Dei materiali propri e altrui</w:t>
      </w:r>
    </w:p>
    <w:p w14:paraId="71974EA6" w14:textId="77777777" w:rsidR="00BF6FB8" w:rsidRDefault="006B3873">
      <w:pPr>
        <w:numPr>
          <w:ilvl w:val="2"/>
          <w:numId w:val="1"/>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Degli orari e delle modalità di ingresso e di uscita</w:t>
      </w:r>
    </w:p>
    <w:p w14:paraId="54B136F5" w14:textId="77777777" w:rsidR="00BF6FB8" w:rsidRDefault="006B3873">
      <w:pPr>
        <w:numPr>
          <w:ilvl w:val="0"/>
          <w:numId w:val="2"/>
        </w:numPr>
        <w:pBdr>
          <w:top w:val="nil"/>
          <w:left w:val="nil"/>
          <w:bottom w:val="nil"/>
          <w:right w:val="nil"/>
          <w:between w:val="nil"/>
        </w:pBdr>
        <w:spacing w:line="276" w:lineRule="auto"/>
        <w:ind w:left="709"/>
        <w:jc w:val="both"/>
        <w:rPr>
          <w:color w:val="000000"/>
          <w:sz w:val="24"/>
          <w:szCs w:val="24"/>
        </w:rPr>
      </w:pPr>
      <w:r>
        <w:rPr>
          <w:rFonts w:ascii="Garamond" w:eastAsia="Garamond" w:hAnsi="Garamond" w:cs="Garamond"/>
          <w:color w:val="000000"/>
          <w:sz w:val="24"/>
          <w:szCs w:val="24"/>
        </w:rPr>
        <w:t>Aiutare i figli a preparare e curare il corredo scolastico astenendosi dal portare a scuola, durante gli orari di lezione, materiale didattico dimenticato a casa quando non espressamente richiesto.</w:t>
      </w:r>
    </w:p>
    <w:p w14:paraId="2D962A33" w14:textId="77777777" w:rsidR="00BF6FB8" w:rsidRDefault="006B3873">
      <w:pPr>
        <w:numPr>
          <w:ilvl w:val="0"/>
          <w:numId w:val="2"/>
        </w:numPr>
        <w:pBdr>
          <w:top w:val="nil"/>
          <w:left w:val="nil"/>
          <w:bottom w:val="nil"/>
          <w:right w:val="nil"/>
          <w:between w:val="nil"/>
        </w:pBdr>
        <w:spacing w:line="276" w:lineRule="auto"/>
        <w:ind w:left="709"/>
        <w:jc w:val="both"/>
        <w:rPr>
          <w:color w:val="000000"/>
          <w:sz w:val="24"/>
          <w:szCs w:val="24"/>
        </w:rPr>
      </w:pPr>
      <w:r>
        <w:rPr>
          <w:rFonts w:ascii="Garamond" w:eastAsia="Garamond" w:hAnsi="Garamond" w:cs="Garamond"/>
          <w:color w:val="000000"/>
          <w:sz w:val="24"/>
          <w:szCs w:val="24"/>
        </w:rPr>
        <w:t>Astenersi dall’accedere alla scuola dopo l’orario delle lezioni per ritirare materiale scolastico dimenticato.</w:t>
      </w:r>
    </w:p>
    <w:p w14:paraId="74DDAE28" w14:textId="77777777" w:rsidR="00BF6FB8" w:rsidRDefault="006B3873">
      <w:pPr>
        <w:numPr>
          <w:ilvl w:val="0"/>
          <w:numId w:val="2"/>
        </w:numPr>
        <w:pBdr>
          <w:top w:val="nil"/>
          <w:left w:val="nil"/>
          <w:bottom w:val="nil"/>
          <w:right w:val="nil"/>
          <w:between w:val="nil"/>
        </w:pBdr>
        <w:spacing w:line="276" w:lineRule="auto"/>
        <w:ind w:left="709"/>
        <w:jc w:val="both"/>
        <w:rPr>
          <w:color w:val="000000"/>
          <w:sz w:val="24"/>
          <w:szCs w:val="24"/>
        </w:rPr>
      </w:pPr>
      <w:r>
        <w:rPr>
          <w:rFonts w:ascii="Garamond" w:eastAsia="Garamond" w:hAnsi="Garamond" w:cs="Garamond"/>
          <w:color w:val="000000"/>
          <w:sz w:val="24"/>
          <w:szCs w:val="24"/>
        </w:rPr>
        <w:t>Accertarsi che i bambini, all’ingresso a scuola, raggiungano l’atrio all’interno dell’edificio, spazio posto tra le porte a vetri, vigilato dai collaboratori scolastici</w:t>
      </w:r>
    </w:p>
    <w:p w14:paraId="776F273E" w14:textId="77777777" w:rsidR="00BF6FB8" w:rsidRDefault="006B3873">
      <w:pPr>
        <w:numPr>
          <w:ilvl w:val="0"/>
          <w:numId w:val="2"/>
        </w:numPr>
        <w:pBdr>
          <w:top w:val="nil"/>
          <w:left w:val="nil"/>
          <w:bottom w:val="nil"/>
          <w:right w:val="nil"/>
          <w:between w:val="nil"/>
        </w:pBdr>
        <w:spacing w:line="276" w:lineRule="auto"/>
        <w:ind w:left="709"/>
        <w:jc w:val="both"/>
        <w:rPr>
          <w:color w:val="000000"/>
          <w:sz w:val="24"/>
          <w:szCs w:val="24"/>
        </w:rPr>
      </w:pPr>
      <w:r>
        <w:rPr>
          <w:rFonts w:ascii="Garamond" w:eastAsia="Garamond" w:hAnsi="Garamond" w:cs="Garamond"/>
          <w:color w:val="000000"/>
          <w:sz w:val="24"/>
          <w:szCs w:val="24"/>
        </w:rPr>
        <w:t>Rispettare l’orario di ingresso e uscita della scuola; al mattino, in caso di eventuale ritardo, i bambini verranno accompagnati dentro la scuola e consegnati al collaboratore scolastico che provvederà a registrarne l’ingresso, con firma dell’accompagnatore</w:t>
      </w:r>
    </w:p>
    <w:p w14:paraId="7E417952" w14:textId="77777777" w:rsidR="00BF6FB8" w:rsidRDefault="006B3873">
      <w:pPr>
        <w:numPr>
          <w:ilvl w:val="0"/>
          <w:numId w:val="2"/>
        </w:numPr>
        <w:pBdr>
          <w:top w:val="nil"/>
          <w:left w:val="nil"/>
          <w:bottom w:val="nil"/>
          <w:right w:val="nil"/>
          <w:between w:val="nil"/>
        </w:pBdr>
        <w:spacing w:line="276" w:lineRule="auto"/>
        <w:ind w:left="709"/>
        <w:jc w:val="both"/>
        <w:rPr>
          <w:color w:val="000000"/>
          <w:sz w:val="24"/>
          <w:szCs w:val="24"/>
        </w:rPr>
      </w:pPr>
      <w:r>
        <w:rPr>
          <w:rFonts w:ascii="Garamond" w:eastAsia="Garamond" w:hAnsi="Garamond" w:cs="Garamond"/>
          <w:color w:val="000000"/>
          <w:sz w:val="24"/>
          <w:szCs w:val="24"/>
        </w:rPr>
        <w:t>Utilizzare le aree destinate al parcheggio dei veicoli, sia all’ingresso che all’uscita dei bambini da scuola, facendo massima attenzione a lasciare libera la corsia riservata ai bus, i passaggi pedonali, la rotatoria posta davanti l’ingresso principale per evitare, anche con momentanee fermate, l’insorgere di situazioni di pericolo</w:t>
      </w:r>
    </w:p>
    <w:p w14:paraId="30D82C1C" w14:textId="77777777" w:rsidR="00BF6FB8" w:rsidRDefault="006B3873">
      <w:pPr>
        <w:numPr>
          <w:ilvl w:val="0"/>
          <w:numId w:val="2"/>
        </w:numPr>
        <w:pBdr>
          <w:top w:val="nil"/>
          <w:left w:val="nil"/>
          <w:bottom w:val="nil"/>
          <w:right w:val="nil"/>
          <w:between w:val="nil"/>
        </w:pBdr>
        <w:spacing w:line="276" w:lineRule="auto"/>
        <w:ind w:left="709"/>
        <w:jc w:val="both"/>
        <w:rPr>
          <w:color w:val="000000"/>
          <w:sz w:val="24"/>
          <w:szCs w:val="24"/>
        </w:rPr>
      </w:pPr>
      <w:r>
        <w:rPr>
          <w:rFonts w:ascii="Garamond" w:eastAsia="Garamond" w:hAnsi="Garamond" w:cs="Garamond"/>
          <w:color w:val="000000"/>
          <w:sz w:val="24"/>
          <w:szCs w:val="24"/>
        </w:rPr>
        <w:t>Controllare quotidianamente il diario o apposito quaderno per prendere visione e firmare gli avvisi e comunicazioni inviate dal personale scolastico</w:t>
      </w:r>
    </w:p>
    <w:p w14:paraId="7021089C" w14:textId="77777777" w:rsidR="00BF6FB8" w:rsidRDefault="006B3873">
      <w:pPr>
        <w:numPr>
          <w:ilvl w:val="0"/>
          <w:numId w:val="2"/>
        </w:numPr>
        <w:pBdr>
          <w:top w:val="nil"/>
          <w:left w:val="nil"/>
          <w:bottom w:val="nil"/>
          <w:right w:val="nil"/>
          <w:between w:val="nil"/>
        </w:pBdr>
        <w:spacing w:line="276" w:lineRule="auto"/>
        <w:ind w:left="709"/>
        <w:jc w:val="both"/>
        <w:rPr>
          <w:color w:val="000000"/>
          <w:sz w:val="24"/>
          <w:szCs w:val="24"/>
        </w:rPr>
      </w:pPr>
      <w:r>
        <w:rPr>
          <w:rFonts w:ascii="Garamond" w:eastAsia="Garamond" w:hAnsi="Garamond" w:cs="Garamond"/>
          <w:color w:val="000000"/>
          <w:sz w:val="24"/>
          <w:szCs w:val="24"/>
        </w:rPr>
        <w:t>Utilizzare il diario o apposito quaderno per richiedere colloqui, inviare comunicazioni ai docenti</w:t>
      </w:r>
    </w:p>
    <w:p w14:paraId="3E542BBA" w14:textId="77777777" w:rsidR="00BF6FB8" w:rsidRDefault="006B3873">
      <w:pPr>
        <w:numPr>
          <w:ilvl w:val="0"/>
          <w:numId w:val="2"/>
        </w:numPr>
        <w:pBdr>
          <w:top w:val="nil"/>
          <w:left w:val="nil"/>
          <w:bottom w:val="nil"/>
          <w:right w:val="nil"/>
          <w:between w:val="nil"/>
        </w:pBdr>
        <w:spacing w:line="276" w:lineRule="auto"/>
        <w:ind w:left="709"/>
        <w:jc w:val="both"/>
        <w:rPr>
          <w:color w:val="000000"/>
          <w:sz w:val="24"/>
          <w:szCs w:val="24"/>
        </w:rPr>
      </w:pPr>
      <w:r>
        <w:rPr>
          <w:rFonts w:ascii="Garamond" w:eastAsia="Garamond" w:hAnsi="Garamond" w:cs="Garamond"/>
          <w:color w:val="000000"/>
          <w:sz w:val="24"/>
          <w:szCs w:val="24"/>
        </w:rPr>
        <w:t>Partecipare alle riunioni, incontri organizzati dalla scuola per cui si è stati convocati</w:t>
      </w:r>
    </w:p>
    <w:p w14:paraId="3E1E5D81" w14:textId="77777777" w:rsidR="00BF6FB8" w:rsidRDefault="006B3873">
      <w:pPr>
        <w:numPr>
          <w:ilvl w:val="0"/>
          <w:numId w:val="2"/>
        </w:numPr>
        <w:pBdr>
          <w:top w:val="nil"/>
          <w:left w:val="nil"/>
          <w:bottom w:val="nil"/>
          <w:right w:val="nil"/>
          <w:between w:val="nil"/>
        </w:pBdr>
        <w:spacing w:line="276" w:lineRule="auto"/>
        <w:ind w:left="709"/>
        <w:jc w:val="both"/>
        <w:rPr>
          <w:color w:val="000000"/>
          <w:sz w:val="24"/>
          <w:szCs w:val="24"/>
        </w:rPr>
      </w:pPr>
      <w:r>
        <w:rPr>
          <w:rFonts w:ascii="Garamond" w:eastAsia="Garamond" w:hAnsi="Garamond" w:cs="Garamond"/>
          <w:color w:val="000000"/>
          <w:sz w:val="24"/>
          <w:szCs w:val="24"/>
        </w:rPr>
        <w:t>Valutare con attenzione quando sia opportuno rimandare il proprio figlio a scuola dopo un periodo di malattia</w:t>
      </w:r>
    </w:p>
    <w:p w14:paraId="2DF5FD06" w14:textId="77777777" w:rsidR="00BF6FB8" w:rsidRDefault="006B3873">
      <w:pPr>
        <w:numPr>
          <w:ilvl w:val="0"/>
          <w:numId w:val="2"/>
        </w:numPr>
        <w:pBdr>
          <w:top w:val="nil"/>
          <w:left w:val="nil"/>
          <w:bottom w:val="nil"/>
          <w:right w:val="nil"/>
          <w:between w:val="nil"/>
        </w:pBdr>
        <w:spacing w:line="276" w:lineRule="auto"/>
        <w:ind w:left="709"/>
        <w:jc w:val="both"/>
        <w:rPr>
          <w:color w:val="000000"/>
          <w:sz w:val="24"/>
          <w:szCs w:val="24"/>
        </w:rPr>
      </w:pPr>
      <w:r>
        <w:rPr>
          <w:rFonts w:ascii="Garamond" w:eastAsia="Garamond" w:hAnsi="Garamond" w:cs="Garamond"/>
          <w:color w:val="000000"/>
          <w:sz w:val="24"/>
          <w:szCs w:val="24"/>
        </w:rPr>
        <w:t>Condividere con i propri figli il patto di corresponsabilità (presentare e dialogare in merito al documento).</w:t>
      </w:r>
    </w:p>
    <w:p w14:paraId="50F89CE1" w14:textId="77777777" w:rsidR="00BF6FB8" w:rsidRDefault="006B3873">
      <w:pPr>
        <w:pBdr>
          <w:top w:val="nil"/>
          <w:left w:val="nil"/>
          <w:bottom w:val="nil"/>
          <w:right w:val="nil"/>
          <w:between w:val="nil"/>
        </w:pBdr>
        <w:rPr>
          <w:color w:val="000000"/>
          <w:sz w:val="24"/>
          <w:szCs w:val="24"/>
        </w:rPr>
      </w:pPr>
      <w:r>
        <w:br w:type="page"/>
      </w:r>
    </w:p>
    <w:p w14:paraId="6CA74B70" w14:textId="77777777" w:rsidR="00BF6FB8" w:rsidRDefault="00BF6FB8">
      <w:pPr>
        <w:pBdr>
          <w:top w:val="nil"/>
          <w:left w:val="nil"/>
          <w:bottom w:val="nil"/>
          <w:right w:val="nil"/>
          <w:between w:val="nil"/>
        </w:pBdr>
        <w:spacing w:line="276" w:lineRule="auto"/>
        <w:ind w:left="709"/>
        <w:jc w:val="center"/>
        <w:rPr>
          <w:rFonts w:ascii="Garamond" w:eastAsia="Garamond" w:hAnsi="Garamond" w:cs="Garamond"/>
          <w:color w:val="000000"/>
          <w:sz w:val="24"/>
          <w:szCs w:val="24"/>
        </w:rPr>
      </w:pPr>
    </w:p>
    <w:p w14:paraId="6905F083" w14:textId="77777777" w:rsidR="00BF6FB8" w:rsidRDefault="006B3873">
      <w:pPr>
        <w:pBdr>
          <w:top w:val="nil"/>
          <w:left w:val="nil"/>
          <w:bottom w:val="nil"/>
          <w:right w:val="nil"/>
          <w:between w:val="nil"/>
        </w:pBdr>
        <w:spacing w:line="276" w:lineRule="auto"/>
        <w:ind w:left="709"/>
        <w:jc w:val="center"/>
        <w:rPr>
          <w:rFonts w:ascii="Garamond" w:eastAsia="Garamond" w:hAnsi="Garamond" w:cs="Garamond"/>
          <w:color w:val="000000"/>
          <w:sz w:val="24"/>
          <w:szCs w:val="24"/>
        </w:rPr>
      </w:pPr>
      <w:r>
        <w:rPr>
          <w:rFonts w:ascii="Garamond" w:eastAsia="Garamond" w:hAnsi="Garamond" w:cs="Garamond"/>
          <w:b/>
          <w:color w:val="000000"/>
          <w:sz w:val="24"/>
          <w:szCs w:val="24"/>
        </w:rPr>
        <w:t>IL PERSONALE ATA si impegna a:</w:t>
      </w:r>
    </w:p>
    <w:p w14:paraId="23E8AFED" w14:textId="77777777" w:rsidR="00BF6FB8" w:rsidRDefault="006B3873">
      <w:pPr>
        <w:numPr>
          <w:ilvl w:val="0"/>
          <w:numId w:val="4"/>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Collaborare con i docenti e i genitori nel processo formativo ed educativo degli alunni</w:t>
      </w:r>
    </w:p>
    <w:p w14:paraId="30B1E4E0" w14:textId="77777777" w:rsidR="00BF6FB8" w:rsidRDefault="006B3873">
      <w:pPr>
        <w:numPr>
          <w:ilvl w:val="0"/>
          <w:numId w:val="4"/>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Accogliere e sorvegliare gli alunni nei periodi antecedenti e successivi all’orario delle attività scolastiche, o qualora il personale docente dovesse allontanarsi dall'aula</w:t>
      </w:r>
    </w:p>
    <w:p w14:paraId="33A62DAF" w14:textId="77777777" w:rsidR="00BF6FB8" w:rsidRDefault="006B3873">
      <w:pPr>
        <w:numPr>
          <w:ilvl w:val="0"/>
          <w:numId w:val="4"/>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Curare la pulizia di aule, arredi e spazi scolastici</w:t>
      </w:r>
    </w:p>
    <w:p w14:paraId="093350EB" w14:textId="77777777" w:rsidR="00BF6FB8" w:rsidRDefault="006B3873">
      <w:pPr>
        <w:numPr>
          <w:ilvl w:val="0"/>
          <w:numId w:val="4"/>
        </w:num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Controllare che all’interno della scuola non circolino persone non autorizzate</w:t>
      </w:r>
    </w:p>
    <w:p w14:paraId="10B3FFA5" w14:textId="77777777" w:rsidR="00BF6FB8" w:rsidRDefault="00BF6FB8">
      <w:pPr>
        <w:pBdr>
          <w:top w:val="nil"/>
          <w:left w:val="nil"/>
          <w:bottom w:val="nil"/>
          <w:right w:val="nil"/>
          <w:between w:val="nil"/>
        </w:pBdr>
        <w:spacing w:line="276" w:lineRule="auto"/>
        <w:jc w:val="both"/>
        <w:rPr>
          <w:rFonts w:ascii="Garamond" w:eastAsia="Garamond" w:hAnsi="Garamond" w:cs="Garamond"/>
          <w:color w:val="000000"/>
          <w:sz w:val="24"/>
          <w:szCs w:val="24"/>
        </w:rPr>
      </w:pPr>
    </w:p>
    <w:p w14:paraId="6463203A" w14:textId="684031B6" w:rsidR="00BF6FB8" w:rsidRDefault="006B3873">
      <w:pPr>
        <w:pBdr>
          <w:top w:val="nil"/>
          <w:left w:val="nil"/>
          <w:bottom w:val="nil"/>
          <w:right w:val="nil"/>
          <w:between w:val="nil"/>
        </w:pBdr>
        <w:spacing w:after="160" w:line="276" w:lineRule="auto"/>
        <w:ind w:left="426"/>
        <w:jc w:val="center"/>
        <w:rPr>
          <w:rFonts w:ascii="Garamond" w:eastAsia="Garamond" w:hAnsi="Garamond" w:cs="Garamond"/>
          <w:color w:val="000000"/>
          <w:sz w:val="24"/>
          <w:szCs w:val="24"/>
        </w:rPr>
      </w:pPr>
      <w:r>
        <w:rPr>
          <w:rFonts w:ascii="Garamond" w:eastAsia="Garamond" w:hAnsi="Garamond" w:cs="Garamond"/>
          <w:b/>
          <w:color w:val="000000"/>
          <w:sz w:val="24"/>
          <w:szCs w:val="24"/>
        </w:rPr>
        <w:t>La classe</w:t>
      </w:r>
      <w:r>
        <w:rPr>
          <w:rFonts w:ascii="Garamond" w:eastAsia="Garamond" w:hAnsi="Garamond" w:cs="Garamond"/>
          <w:b/>
          <w:sz w:val="24"/>
          <w:szCs w:val="24"/>
        </w:rPr>
        <w:t xml:space="preserve"> II </w:t>
      </w:r>
      <w:r w:rsidR="00CB0B8A">
        <w:rPr>
          <w:rFonts w:ascii="Garamond" w:eastAsia="Garamond" w:hAnsi="Garamond" w:cs="Garamond"/>
          <w:b/>
          <w:sz w:val="24"/>
          <w:szCs w:val="24"/>
        </w:rPr>
        <w:t>B</w:t>
      </w:r>
      <w:r>
        <w:rPr>
          <w:rFonts w:ascii="Garamond" w:eastAsia="Garamond" w:hAnsi="Garamond" w:cs="Garamond"/>
          <w:b/>
          <w:color w:val="000000"/>
          <w:sz w:val="24"/>
          <w:szCs w:val="24"/>
        </w:rPr>
        <w:t xml:space="preserve"> si impegna a:</w:t>
      </w:r>
    </w:p>
    <w:p w14:paraId="49D82F41" w14:textId="77777777" w:rsidR="00BF6FB8" w:rsidRDefault="00BF6FB8">
      <w:pPr>
        <w:pBdr>
          <w:top w:val="nil"/>
          <w:left w:val="nil"/>
          <w:bottom w:val="nil"/>
          <w:right w:val="nil"/>
          <w:between w:val="nil"/>
        </w:pBdr>
        <w:ind w:left="720"/>
        <w:rPr>
          <w:rFonts w:ascii="Garamond" w:eastAsia="Garamond" w:hAnsi="Garamond" w:cs="Garamond"/>
          <w:color w:val="000000"/>
          <w:sz w:val="24"/>
          <w:szCs w:val="24"/>
        </w:rPr>
      </w:pPr>
    </w:p>
    <w:tbl>
      <w:tblPr>
        <w:tblStyle w:val="a"/>
        <w:tblW w:w="1009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91"/>
      </w:tblGrid>
      <w:tr w:rsidR="00BF6FB8" w14:paraId="6ED75208" w14:textId="77777777">
        <w:tc>
          <w:tcPr>
            <w:tcW w:w="10091" w:type="dxa"/>
          </w:tcPr>
          <w:p w14:paraId="324145EA" w14:textId="267B1CAB" w:rsidR="00BF6FB8" w:rsidRDefault="00BF6FB8" w:rsidP="004F6286">
            <w:pPr>
              <w:pBdr>
                <w:top w:val="nil"/>
                <w:left w:val="nil"/>
                <w:bottom w:val="nil"/>
                <w:right w:val="nil"/>
                <w:between w:val="nil"/>
              </w:pBdr>
              <w:spacing w:line="276" w:lineRule="auto"/>
              <w:rPr>
                <w:rFonts w:ascii="Garamond" w:eastAsia="Garamond" w:hAnsi="Garamond" w:cs="Garamond"/>
                <w:sz w:val="24"/>
                <w:szCs w:val="24"/>
              </w:rPr>
            </w:pPr>
          </w:p>
          <w:p w14:paraId="0D23E17A" w14:textId="77777777" w:rsidR="00BF6FB8" w:rsidRDefault="006B3873">
            <w:pPr>
              <w:numPr>
                <w:ilvl w:val="0"/>
                <w:numId w:val="3"/>
              </w:numPr>
              <w:pBdr>
                <w:top w:val="nil"/>
                <w:left w:val="nil"/>
                <w:bottom w:val="nil"/>
                <w:right w:val="nil"/>
                <w:between w:val="nil"/>
              </w:pBdr>
              <w:spacing w:line="276" w:lineRule="auto"/>
              <w:rPr>
                <w:rFonts w:ascii="Garamond" w:eastAsia="Garamond" w:hAnsi="Garamond" w:cs="Garamond"/>
                <w:sz w:val="24"/>
                <w:szCs w:val="24"/>
              </w:rPr>
            </w:pPr>
            <w:r>
              <w:rPr>
                <w:rFonts w:ascii="Garamond" w:eastAsia="Garamond" w:hAnsi="Garamond" w:cs="Garamond"/>
                <w:sz w:val="24"/>
                <w:szCs w:val="24"/>
              </w:rPr>
              <w:t>Studiare</w:t>
            </w:r>
          </w:p>
          <w:p w14:paraId="348DB307" w14:textId="1B8DD034" w:rsidR="00BF6FB8" w:rsidRDefault="006B3873">
            <w:pPr>
              <w:numPr>
                <w:ilvl w:val="0"/>
                <w:numId w:val="3"/>
              </w:numPr>
              <w:pBdr>
                <w:top w:val="nil"/>
                <w:left w:val="nil"/>
                <w:bottom w:val="nil"/>
                <w:right w:val="nil"/>
                <w:between w:val="nil"/>
              </w:pBdr>
              <w:spacing w:line="276" w:lineRule="auto"/>
              <w:rPr>
                <w:rFonts w:ascii="Garamond" w:eastAsia="Garamond" w:hAnsi="Garamond" w:cs="Garamond"/>
                <w:sz w:val="24"/>
                <w:szCs w:val="24"/>
              </w:rPr>
            </w:pPr>
            <w:r>
              <w:rPr>
                <w:rFonts w:ascii="Garamond" w:eastAsia="Garamond" w:hAnsi="Garamond" w:cs="Garamond"/>
                <w:sz w:val="24"/>
                <w:szCs w:val="24"/>
              </w:rPr>
              <w:t>Aiutar</w:t>
            </w:r>
            <w:r w:rsidR="00D97208">
              <w:rPr>
                <w:rFonts w:ascii="Garamond" w:eastAsia="Garamond" w:hAnsi="Garamond" w:cs="Garamond"/>
                <w:sz w:val="24"/>
                <w:szCs w:val="24"/>
              </w:rPr>
              <w:t>si/Chiedere aiuto</w:t>
            </w:r>
          </w:p>
          <w:p w14:paraId="6B8F6776" w14:textId="0F2E380E" w:rsidR="00BF6FB8" w:rsidRPr="00D97208" w:rsidRDefault="006B3873" w:rsidP="00D97208">
            <w:pPr>
              <w:numPr>
                <w:ilvl w:val="0"/>
                <w:numId w:val="3"/>
              </w:numPr>
              <w:pBdr>
                <w:top w:val="nil"/>
                <w:left w:val="nil"/>
                <w:bottom w:val="nil"/>
                <w:right w:val="nil"/>
                <w:between w:val="nil"/>
              </w:pBdr>
              <w:spacing w:line="276" w:lineRule="auto"/>
              <w:rPr>
                <w:rFonts w:ascii="Garamond" w:eastAsia="Garamond" w:hAnsi="Garamond" w:cs="Garamond"/>
                <w:sz w:val="24"/>
                <w:szCs w:val="24"/>
              </w:rPr>
            </w:pPr>
            <w:r>
              <w:rPr>
                <w:rFonts w:ascii="Garamond" w:eastAsia="Garamond" w:hAnsi="Garamond" w:cs="Garamond"/>
                <w:sz w:val="24"/>
                <w:szCs w:val="24"/>
              </w:rPr>
              <w:t>Impegnar</w:t>
            </w:r>
            <w:r w:rsidR="00D55783">
              <w:rPr>
                <w:rFonts w:ascii="Garamond" w:eastAsia="Garamond" w:hAnsi="Garamond" w:cs="Garamond"/>
                <w:sz w:val="24"/>
                <w:szCs w:val="24"/>
              </w:rPr>
              <w:t>si</w:t>
            </w:r>
          </w:p>
          <w:p w14:paraId="1AF12E86" w14:textId="7DDB9999" w:rsidR="006F1A4D" w:rsidRDefault="006F1A4D">
            <w:pPr>
              <w:numPr>
                <w:ilvl w:val="0"/>
                <w:numId w:val="3"/>
              </w:numPr>
              <w:pBdr>
                <w:top w:val="nil"/>
                <w:left w:val="nil"/>
                <w:bottom w:val="nil"/>
                <w:right w:val="nil"/>
                <w:between w:val="nil"/>
              </w:pBdr>
              <w:spacing w:line="276" w:lineRule="auto"/>
              <w:rPr>
                <w:rFonts w:ascii="Garamond" w:eastAsia="Garamond" w:hAnsi="Garamond" w:cs="Garamond"/>
                <w:sz w:val="24"/>
                <w:szCs w:val="24"/>
              </w:rPr>
            </w:pPr>
            <w:r>
              <w:rPr>
                <w:rFonts w:ascii="Garamond" w:eastAsia="Garamond" w:hAnsi="Garamond" w:cs="Garamond"/>
                <w:sz w:val="24"/>
                <w:szCs w:val="24"/>
              </w:rPr>
              <w:t>Avere rispetto nei confronti degli altri</w:t>
            </w:r>
          </w:p>
          <w:p w14:paraId="6CA083C2" w14:textId="1780F54A" w:rsidR="006F1A4D" w:rsidRDefault="006F1A4D">
            <w:pPr>
              <w:numPr>
                <w:ilvl w:val="0"/>
                <w:numId w:val="3"/>
              </w:numPr>
              <w:pBdr>
                <w:top w:val="nil"/>
                <w:left w:val="nil"/>
                <w:bottom w:val="nil"/>
                <w:right w:val="nil"/>
                <w:between w:val="nil"/>
              </w:pBdr>
              <w:spacing w:line="276" w:lineRule="auto"/>
              <w:rPr>
                <w:rFonts w:ascii="Garamond" w:eastAsia="Garamond" w:hAnsi="Garamond" w:cs="Garamond"/>
                <w:sz w:val="24"/>
                <w:szCs w:val="24"/>
              </w:rPr>
            </w:pPr>
            <w:r>
              <w:rPr>
                <w:rFonts w:ascii="Garamond" w:eastAsia="Garamond" w:hAnsi="Garamond" w:cs="Garamond"/>
                <w:sz w:val="24"/>
                <w:szCs w:val="24"/>
              </w:rPr>
              <w:t>Ascoltarsi</w:t>
            </w:r>
          </w:p>
          <w:p w14:paraId="778117F8" w14:textId="73BD21DF" w:rsidR="00BF6FB8" w:rsidRDefault="006B3873">
            <w:pPr>
              <w:numPr>
                <w:ilvl w:val="0"/>
                <w:numId w:val="3"/>
              </w:numPr>
              <w:pBdr>
                <w:top w:val="nil"/>
                <w:left w:val="nil"/>
                <w:bottom w:val="nil"/>
                <w:right w:val="nil"/>
                <w:between w:val="nil"/>
              </w:pBdr>
              <w:spacing w:line="276" w:lineRule="auto"/>
              <w:rPr>
                <w:rFonts w:ascii="Garamond" w:eastAsia="Garamond" w:hAnsi="Garamond" w:cs="Garamond"/>
                <w:sz w:val="24"/>
                <w:szCs w:val="24"/>
              </w:rPr>
            </w:pPr>
            <w:r>
              <w:rPr>
                <w:rFonts w:ascii="Garamond" w:eastAsia="Garamond" w:hAnsi="Garamond" w:cs="Garamond"/>
                <w:sz w:val="24"/>
                <w:szCs w:val="24"/>
              </w:rPr>
              <w:t>Non distrar</w:t>
            </w:r>
            <w:r w:rsidR="00D55783">
              <w:rPr>
                <w:rFonts w:ascii="Garamond" w:eastAsia="Garamond" w:hAnsi="Garamond" w:cs="Garamond"/>
                <w:sz w:val="24"/>
                <w:szCs w:val="24"/>
              </w:rPr>
              <w:t>s</w:t>
            </w:r>
            <w:r>
              <w:rPr>
                <w:rFonts w:ascii="Garamond" w:eastAsia="Garamond" w:hAnsi="Garamond" w:cs="Garamond"/>
                <w:sz w:val="24"/>
                <w:szCs w:val="24"/>
              </w:rPr>
              <w:t>i/non distrarre</w:t>
            </w:r>
          </w:p>
          <w:p w14:paraId="2E8179E9" w14:textId="7C0F35FC" w:rsidR="00BF6FB8" w:rsidRDefault="006B3873">
            <w:pPr>
              <w:numPr>
                <w:ilvl w:val="0"/>
                <w:numId w:val="3"/>
              </w:numPr>
              <w:pBdr>
                <w:top w:val="nil"/>
                <w:left w:val="nil"/>
                <w:bottom w:val="nil"/>
                <w:right w:val="nil"/>
                <w:between w:val="nil"/>
              </w:pBdr>
              <w:spacing w:line="276" w:lineRule="auto"/>
              <w:rPr>
                <w:rFonts w:ascii="Garamond" w:eastAsia="Garamond" w:hAnsi="Garamond" w:cs="Garamond"/>
                <w:sz w:val="24"/>
                <w:szCs w:val="24"/>
              </w:rPr>
            </w:pPr>
            <w:r>
              <w:rPr>
                <w:rFonts w:ascii="Garamond" w:eastAsia="Garamond" w:hAnsi="Garamond" w:cs="Garamond"/>
                <w:sz w:val="24"/>
                <w:szCs w:val="24"/>
              </w:rPr>
              <w:t>Essere rispettos</w:t>
            </w:r>
            <w:r w:rsidR="00D55783">
              <w:rPr>
                <w:rFonts w:ascii="Garamond" w:eastAsia="Garamond" w:hAnsi="Garamond" w:cs="Garamond"/>
                <w:sz w:val="24"/>
                <w:szCs w:val="24"/>
              </w:rPr>
              <w:t>i</w:t>
            </w:r>
            <w:r>
              <w:rPr>
                <w:rFonts w:ascii="Garamond" w:eastAsia="Garamond" w:hAnsi="Garamond" w:cs="Garamond"/>
                <w:sz w:val="24"/>
                <w:szCs w:val="24"/>
              </w:rPr>
              <w:t xml:space="preserve"> dell’ambiente</w:t>
            </w:r>
          </w:p>
          <w:p w14:paraId="382E9A04" w14:textId="69909D68" w:rsidR="00BF6FB8" w:rsidRDefault="006B3873">
            <w:pPr>
              <w:numPr>
                <w:ilvl w:val="0"/>
                <w:numId w:val="3"/>
              </w:numPr>
              <w:pBdr>
                <w:top w:val="nil"/>
                <w:left w:val="nil"/>
                <w:bottom w:val="nil"/>
                <w:right w:val="nil"/>
                <w:between w:val="nil"/>
              </w:pBdr>
              <w:spacing w:after="160" w:line="276" w:lineRule="auto"/>
              <w:rPr>
                <w:rFonts w:ascii="Garamond" w:eastAsia="Garamond" w:hAnsi="Garamond" w:cs="Garamond"/>
                <w:sz w:val="24"/>
                <w:szCs w:val="24"/>
              </w:rPr>
            </w:pPr>
            <w:r>
              <w:rPr>
                <w:rFonts w:ascii="Garamond" w:eastAsia="Garamond" w:hAnsi="Garamond" w:cs="Garamond"/>
                <w:sz w:val="24"/>
                <w:szCs w:val="24"/>
              </w:rPr>
              <w:t xml:space="preserve">Curare il materiale </w:t>
            </w:r>
          </w:p>
        </w:tc>
      </w:tr>
    </w:tbl>
    <w:p w14:paraId="55730127" w14:textId="77777777" w:rsidR="00BF6FB8" w:rsidRDefault="00BF6FB8">
      <w:pPr>
        <w:pBdr>
          <w:top w:val="nil"/>
          <w:left w:val="nil"/>
          <w:bottom w:val="nil"/>
          <w:right w:val="nil"/>
          <w:between w:val="nil"/>
        </w:pBdr>
        <w:spacing w:after="160" w:line="276" w:lineRule="auto"/>
        <w:ind w:left="720"/>
        <w:rPr>
          <w:rFonts w:ascii="Garamond" w:eastAsia="Garamond" w:hAnsi="Garamond" w:cs="Garamond"/>
          <w:color w:val="000000"/>
          <w:sz w:val="24"/>
          <w:szCs w:val="24"/>
        </w:rPr>
      </w:pPr>
    </w:p>
    <w:p w14:paraId="380025F0" w14:textId="77777777" w:rsidR="00BF6FB8" w:rsidRDefault="00BF6FB8">
      <w:pPr>
        <w:pBdr>
          <w:top w:val="nil"/>
          <w:left w:val="nil"/>
          <w:bottom w:val="nil"/>
          <w:right w:val="nil"/>
          <w:between w:val="nil"/>
        </w:pBdr>
        <w:jc w:val="both"/>
        <w:rPr>
          <w:color w:val="000000"/>
          <w:sz w:val="24"/>
          <w:szCs w:val="24"/>
        </w:rPr>
      </w:pPr>
    </w:p>
    <w:p w14:paraId="78BC29D2" w14:textId="77777777" w:rsidR="00BF6FB8" w:rsidRDefault="00BF6FB8">
      <w:pPr>
        <w:pBdr>
          <w:top w:val="nil"/>
          <w:left w:val="nil"/>
          <w:bottom w:val="nil"/>
          <w:right w:val="nil"/>
          <w:between w:val="nil"/>
        </w:pBdr>
        <w:spacing w:line="276" w:lineRule="auto"/>
        <w:jc w:val="both"/>
        <w:rPr>
          <w:rFonts w:ascii="Garamond" w:eastAsia="Garamond" w:hAnsi="Garamond" w:cs="Garamond"/>
          <w:color w:val="000000"/>
          <w:sz w:val="16"/>
          <w:szCs w:val="16"/>
        </w:rPr>
      </w:pPr>
    </w:p>
    <w:p w14:paraId="659D61FC" w14:textId="77777777" w:rsidR="00BF6FB8" w:rsidRDefault="00BF6FB8">
      <w:pPr>
        <w:pBdr>
          <w:top w:val="nil"/>
          <w:left w:val="nil"/>
          <w:bottom w:val="nil"/>
          <w:right w:val="nil"/>
          <w:between w:val="nil"/>
        </w:pBdr>
        <w:spacing w:after="240" w:line="276" w:lineRule="auto"/>
        <w:jc w:val="right"/>
        <w:rPr>
          <w:color w:val="000000"/>
          <w:sz w:val="24"/>
          <w:szCs w:val="24"/>
        </w:rPr>
      </w:pPr>
    </w:p>
    <w:sectPr w:rsidR="00BF6FB8">
      <w:headerReference w:type="even" r:id="rId13"/>
      <w:headerReference w:type="default" r:id="rId14"/>
      <w:footerReference w:type="even" r:id="rId15"/>
      <w:footerReference w:type="default" r:id="rId16"/>
      <w:headerReference w:type="first" r:id="rId17"/>
      <w:footerReference w:type="first" r:id="rId18"/>
      <w:pgSz w:w="11906" w:h="16838"/>
      <w:pgMar w:top="709" w:right="849" w:bottom="709" w:left="851" w:header="17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5937F" w14:textId="77777777" w:rsidR="00BF58BE" w:rsidRDefault="00BF58BE">
      <w:r>
        <w:separator/>
      </w:r>
    </w:p>
  </w:endnote>
  <w:endnote w:type="continuationSeparator" w:id="0">
    <w:p w14:paraId="6A8BA55E" w14:textId="77777777" w:rsidR="00BF58BE" w:rsidRDefault="00BF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242E" w14:textId="77777777" w:rsidR="00826C04" w:rsidRDefault="00826C0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C61D" w14:textId="77777777" w:rsidR="00BF6FB8" w:rsidRDefault="006B3873">
    <w:pPr>
      <w:pBdr>
        <w:top w:val="nil"/>
        <w:left w:val="nil"/>
        <w:bottom w:val="nil"/>
        <w:right w:val="nil"/>
        <w:between w:val="nil"/>
      </w:pBdr>
      <w:tabs>
        <w:tab w:val="center" w:pos="4819"/>
        <w:tab w:val="right" w:pos="96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8377A">
      <w:rPr>
        <w:noProof/>
        <w:color w:val="000000"/>
        <w:sz w:val="24"/>
        <w:szCs w:val="24"/>
      </w:rPr>
      <w:t>1</w:t>
    </w:r>
    <w:r>
      <w:rPr>
        <w:color w:val="000000"/>
        <w:sz w:val="24"/>
        <w:szCs w:val="24"/>
      </w:rPr>
      <w:fldChar w:fldCharType="end"/>
    </w:r>
  </w:p>
  <w:p w14:paraId="67FD3294" w14:textId="77777777" w:rsidR="00BF6FB8" w:rsidRDefault="00BF6FB8">
    <w:pPr>
      <w:pBdr>
        <w:top w:val="nil"/>
        <w:left w:val="nil"/>
        <w:bottom w:val="nil"/>
        <w:right w:val="nil"/>
        <w:between w:val="nil"/>
      </w:pBdr>
      <w:tabs>
        <w:tab w:val="center" w:pos="4819"/>
        <w:tab w:val="right" w:pos="9638"/>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F77E" w14:textId="77777777" w:rsidR="00826C04" w:rsidRDefault="00826C04">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BD73" w14:textId="77777777" w:rsidR="00BF6FB8" w:rsidRDefault="00BF6FB8">
    <w:pPr>
      <w:pBdr>
        <w:top w:val="nil"/>
        <w:left w:val="nil"/>
        <w:bottom w:val="nil"/>
        <w:right w:val="nil"/>
        <w:between w:val="nil"/>
      </w:pBdr>
      <w:rPr>
        <w:color w:val="00000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8B38" w14:textId="77777777" w:rsidR="00BF6FB8" w:rsidRDefault="006B3873">
    <w:pPr>
      <w:pBdr>
        <w:top w:val="nil"/>
        <w:left w:val="nil"/>
        <w:bottom w:val="nil"/>
        <w:right w:val="nil"/>
        <w:between w:val="nil"/>
      </w:pBdr>
      <w:tabs>
        <w:tab w:val="center" w:pos="4819"/>
        <w:tab w:val="right" w:pos="96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8377A">
      <w:rPr>
        <w:noProof/>
        <w:color w:val="000000"/>
        <w:sz w:val="24"/>
        <w:szCs w:val="24"/>
      </w:rPr>
      <w:t>2</w:t>
    </w:r>
    <w:r>
      <w:rPr>
        <w:color w:val="000000"/>
        <w:sz w:val="24"/>
        <w:szCs w:val="24"/>
      </w:rPr>
      <w:fldChar w:fldCharType="end"/>
    </w:r>
  </w:p>
  <w:p w14:paraId="7FE2D72E" w14:textId="77777777" w:rsidR="00BF6FB8" w:rsidRDefault="00BF6FB8">
    <w:pPr>
      <w:pBdr>
        <w:top w:val="nil"/>
        <w:left w:val="nil"/>
        <w:bottom w:val="nil"/>
        <w:right w:val="nil"/>
        <w:between w:val="nil"/>
      </w:pBdr>
      <w:tabs>
        <w:tab w:val="center" w:pos="4819"/>
        <w:tab w:val="right" w:pos="9638"/>
      </w:tabs>
      <w:rPr>
        <w:color w:val="000000"/>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A268" w14:textId="77777777" w:rsidR="00BF6FB8" w:rsidRDefault="00BF6FB8">
    <w:pPr>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FF885" w14:textId="77777777" w:rsidR="00BF58BE" w:rsidRDefault="00BF58BE">
      <w:r>
        <w:separator/>
      </w:r>
    </w:p>
  </w:footnote>
  <w:footnote w:type="continuationSeparator" w:id="0">
    <w:p w14:paraId="0FA4E177" w14:textId="77777777" w:rsidR="00BF58BE" w:rsidRDefault="00BF5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B898" w14:textId="77777777" w:rsidR="00826C04" w:rsidRDefault="00826C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09" w:type="dxa"/>
      <w:jc w:val="center"/>
      <w:tblLayout w:type="fixed"/>
      <w:tblLook w:val="0000" w:firstRow="0" w:lastRow="0" w:firstColumn="0" w:lastColumn="0" w:noHBand="0" w:noVBand="0"/>
    </w:tblPr>
    <w:tblGrid>
      <w:gridCol w:w="2413"/>
      <w:gridCol w:w="6048"/>
      <w:gridCol w:w="2448"/>
    </w:tblGrid>
    <w:tr w:rsidR="00AF3FD7" w14:paraId="7D7338A4" w14:textId="77777777" w:rsidTr="00251445">
      <w:trPr>
        <w:trHeight w:val="1443"/>
        <w:jc w:val="center"/>
      </w:trPr>
      <w:tc>
        <w:tcPr>
          <w:tcW w:w="2413" w:type="dxa"/>
          <w:shd w:val="clear" w:color="auto" w:fill="auto"/>
        </w:tcPr>
        <w:p w14:paraId="1B9D2041" w14:textId="7E3BDDAB" w:rsidR="00AF3FD7" w:rsidRDefault="00AF3FD7" w:rsidP="00AF3FD7">
          <w:pPr>
            <w:pStyle w:val="Intestazione"/>
            <w:snapToGrid w:val="0"/>
          </w:pPr>
          <w:r>
            <w:rPr>
              <w:noProof/>
            </w:rPr>
            <w:drawing>
              <wp:inline distT="0" distB="0" distL="0" distR="0" wp14:anchorId="0E35A7E8" wp14:editId="74D72F3B">
                <wp:extent cx="914400" cy="8636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5" t="-90" r="-85" b="-90"/>
                        <a:stretch>
                          <a:fillRect/>
                        </a:stretch>
                      </pic:blipFill>
                      <pic:spPr bwMode="auto">
                        <a:xfrm>
                          <a:off x="0" y="0"/>
                          <a:ext cx="914400" cy="863600"/>
                        </a:xfrm>
                        <a:prstGeom prst="rect">
                          <a:avLst/>
                        </a:prstGeom>
                        <a:solidFill>
                          <a:srgbClr val="FFFFFF">
                            <a:alpha val="0"/>
                          </a:srgbClr>
                        </a:solidFill>
                        <a:ln>
                          <a:noFill/>
                        </a:ln>
                      </pic:spPr>
                    </pic:pic>
                  </a:graphicData>
                </a:graphic>
              </wp:inline>
            </w:drawing>
          </w:r>
        </w:p>
      </w:tc>
      <w:tc>
        <w:tcPr>
          <w:tcW w:w="6048" w:type="dxa"/>
          <w:shd w:val="clear" w:color="auto" w:fill="auto"/>
        </w:tcPr>
        <w:p w14:paraId="75EB22C5" w14:textId="56B96720" w:rsidR="00AF3FD7" w:rsidRDefault="00AF3FD7" w:rsidP="00AF3FD7">
          <w:pPr>
            <w:tabs>
              <w:tab w:val="center" w:pos="2916"/>
              <w:tab w:val="left" w:pos="5060"/>
            </w:tabs>
            <w:snapToGrid w:val="0"/>
          </w:pPr>
          <w:r>
            <w:tab/>
          </w:r>
          <w:r>
            <w:rPr>
              <w:noProof/>
            </w:rPr>
            <w:drawing>
              <wp:inline distT="0" distB="0" distL="0" distR="0" wp14:anchorId="3B7737F6" wp14:editId="5AB7C2CF">
                <wp:extent cx="546100" cy="622300"/>
                <wp:effectExtent l="0" t="0" r="635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41" t="-37" r="-41" b="-37"/>
                        <a:stretch>
                          <a:fillRect/>
                        </a:stretch>
                      </pic:blipFill>
                      <pic:spPr bwMode="auto">
                        <a:xfrm>
                          <a:off x="0" y="0"/>
                          <a:ext cx="546100" cy="622300"/>
                        </a:xfrm>
                        <a:prstGeom prst="rect">
                          <a:avLst/>
                        </a:prstGeom>
                        <a:solidFill>
                          <a:srgbClr val="FFFFFF">
                            <a:alpha val="0"/>
                          </a:srgbClr>
                        </a:solidFill>
                        <a:ln>
                          <a:noFill/>
                        </a:ln>
                      </pic:spPr>
                    </pic:pic>
                  </a:graphicData>
                </a:graphic>
              </wp:inline>
            </w:drawing>
          </w:r>
          <w:r>
            <w:tab/>
          </w:r>
        </w:p>
        <w:p w14:paraId="58A1D281" w14:textId="77777777" w:rsidR="00AF3FD7" w:rsidRPr="00826C04" w:rsidRDefault="00AF3FD7" w:rsidP="00AF3FD7">
          <w:pPr>
            <w:pStyle w:val="Intestazione"/>
            <w:jc w:val="center"/>
            <w:rPr>
              <w:sz w:val="24"/>
              <w:szCs w:val="24"/>
            </w:rPr>
          </w:pPr>
          <w:r w:rsidRPr="00826C04">
            <w:rPr>
              <w:i/>
              <w:sz w:val="24"/>
              <w:szCs w:val="24"/>
            </w:rPr>
            <w:t>Ministero dell’Istruzione</w:t>
          </w:r>
        </w:p>
      </w:tc>
      <w:tc>
        <w:tcPr>
          <w:tcW w:w="2448" w:type="dxa"/>
          <w:shd w:val="clear" w:color="auto" w:fill="auto"/>
        </w:tcPr>
        <w:p w14:paraId="53159147" w14:textId="34570002" w:rsidR="00AF3FD7" w:rsidRDefault="00AF3FD7" w:rsidP="00AF3FD7">
          <w:pPr>
            <w:pStyle w:val="Intestazione"/>
            <w:snapToGrid w:val="0"/>
            <w:jc w:val="right"/>
          </w:pPr>
          <w:r>
            <w:rPr>
              <w:noProof/>
            </w:rPr>
            <w:drawing>
              <wp:inline distT="0" distB="0" distL="0" distR="0" wp14:anchorId="67AAB98C" wp14:editId="1340B471">
                <wp:extent cx="857250" cy="7683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l="-104" t="-116" r="-104" b="-116"/>
                        <a:stretch>
                          <a:fillRect/>
                        </a:stretch>
                      </pic:blipFill>
                      <pic:spPr bwMode="auto">
                        <a:xfrm>
                          <a:off x="0" y="0"/>
                          <a:ext cx="857250" cy="768350"/>
                        </a:xfrm>
                        <a:prstGeom prst="rect">
                          <a:avLst/>
                        </a:prstGeom>
                        <a:solidFill>
                          <a:srgbClr val="FFFFFF">
                            <a:alpha val="0"/>
                          </a:srgbClr>
                        </a:solidFill>
                        <a:ln>
                          <a:noFill/>
                        </a:ln>
                      </pic:spPr>
                    </pic:pic>
                  </a:graphicData>
                </a:graphic>
              </wp:inline>
            </w:drawing>
          </w:r>
        </w:p>
      </w:tc>
    </w:tr>
    <w:tr w:rsidR="00AF3FD7" w14:paraId="7C8506D8" w14:textId="77777777" w:rsidTr="00251445">
      <w:trPr>
        <w:trHeight w:val="417"/>
        <w:jc w:val="center"/>
      </w:trPr>
      <w:tc>
        <w:tcPr>
          <w:tcW w:w="2413" w:type="dxa"/>
          <w:shd w:val="clear" w:color="auto" w:fill="auto"/>
        </w:tcPr>
        <w:p w14:paraId="4850E257" w14:textId="77777777" w:rsidR="00AF3FD7" w:rsidRDefault="00AF3FD7" w:rsidP="00AF3FD7">
          <w:pPr>
            <w:pStyle w:val="Intestazione"/>
            <w:snapToGrid w:val="0"/>
            <w:jc w:val="center"/>
          </w:pPr>
        </w:p>
      </w:tc>
      <w:tc>
        <w:tcPr>
          <w:tcW w:w="6048" w:type="dxa"/>
          <w:shd w:val="clear" w:color="auto" w:fill="auto"/>
        </w:tcPr>
        <w:p w14:paraId="6207F9B2" w14:textId="77777777" w:rsidR="00AF3FD7" w:rsidRDefault="00AF3FD7" w:rsidP="00AF3FD7">
          <w:pPr>
            <w:pStyle w:val="Titolo10"/>
            <w:spacing w:before="0"/>
          </w:pPr>
          <w:r>
            <w:rPr>
              <w:rFonts w:ascii="Cambria" w:hAnsi="Cambria" w:cs="Cambria"/>
            </w:rPr>
            <w:t>CIRCOLO DIDATTICO 6 RIMINI</w:t>
          </w:r>
        </w:p>
      </w:tc>
      <w:tc>
        <w:tcPr>
          <w:tcW w:w="2448" w:type="dxa"/>
          <w:shd w:val="clear" w:color="auto" w:fill="auto"/>
        </w:tcPr>
        <w:p w14:paraId="6703168D" w14:textId="77777777" w:rsidR="00AF3FD7" w:rsidRDefault="00AF3FD7" w:rsidP="00AF3FD7">
          <w:pPr>
            <w:pStyle w:val="Intestazione"/>
            <w:snapToGrid w:val="0"/>
            <w:jc w:val="center"/>
            <w:rPr>
              <w:rFonts w:cs="Cambria"/>
              <w:sz w:val="32"/>
              <w:szCs w:val="32"/>
            </w:rPr>
          </w:pPr>
        </w:p>
      </w:tc>
    </w:tr>
  </w:tbl>
  <w:p w14:paraId="7B244E40" w14:textId="1439F340" w:rsidR="00BF6FB8" w:rsidRPr="00AF3FD7" w:rsidRDefault="00BF6FB8" w:rsidP="00AF3FD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03EF" w14:textId="77777777" w:rsidR="00826C04" w:rsidRDefault="00826C04">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1B6D" w14:textId="77777777" w:rsidR="00BF6FB8" w:rsidRDefault="00BF6FB8">
    <w:pPr>
      <w:pBdr>
        <w:top w:val="nil"/>
        <w:left w:val="nil"/>
        <w:bottom w:val="nil"/>
        <w:right w:val="nil"/>
        <w:between w:val="nil"/>
      </w:pBdr>
      <w:rPr>
        <w:color w:val="000000"/>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2BE2" w14:textId="77777777" w:rsidR="00BF6FB8" w:rsidRDefault="00BF6FB8">
    <w:pPr>
      <w:pBdr>
        <w:top w:val="nil"/>
        <w:left w:val="nil"/>
        <w:bottom w:val="nil"/>
        <w:right w:val="nil"/>
        <w:between w:val="nil"/>
      </w:pBdr>
      <w:tabs>
        <w:tab w:val="center" w:pos="4819"/>
        <w:tab w:val="right" w:pos="9638"/>
      </w:tabs>
      <w:rPr>
        <w:color w:val="000000"/>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11A7" w14:textId="77777777" w:rsidR="00BF6FB8" w:rsidRDefault="00BF6FB8">
    <w:pPr>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C4CE3"/>
    <w:multiLevelType w:val="multilevel"/>
    <w:tmpl w:val="AFE6808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720" w:hanging="360"/>
      </w:pPr>
      <w:rPr>
        <w:rFonts w:ascii="Noto Sans Symbols" w:eastAsia="Noto Sans Symbols" w:hAnsi="Noto Sans Symbols" w:cs="Noto Sans Symbols"/>
        <w:vertAlign w:val="baseline"/>
      </w:rPr>
    </w:lvl>
    <w:lvl w:ilvl="2">
      <w:start w:val="1"/>
      <w:numFmt w:val="bullet"/>
      <w:lvlText w:val="▪"/>
      <w:lvlJc w:val="left"/>
      <w:pPr>
        <w:ind w:left="1080" w:hanging="360"/>
      </w:pPr>
      <w:rPr>
        <w:rFonts w:ascii="Noto Sans Symbols" w:eastAsia="Noto Sans Symbols" w:hAnsi="Noto Sans Symbols" w:cs="Noto Sans Symbols"/>
        <w:vertAlign w:val="baseline"/>
      </w:rPr>
    </w:lvl>
    <w:lvl w:ilvl="3">
      <w:start w:val="1"/>
      <w:numFmt w:val="bullet"/>
      <w:lvlText w:val="●"/>
      <w:lvlJc w:val="left"/>
      <w:pPr>
        <w:ind w:left="1440" w:hanging="360"/>
      </w:pPr>
      <w:rPr>
        <w:rFonts w:ascii="Noto Sans Symbols" w:eastAsia="Noto Sans Symbols" w:hAnsi="Noto Sans Symbols" w:cs="Noto Sans Symbols"/>
        <w:vertAlign w:val="baseline"/>
      </w:rPr>
    </w:lvl>
    <w:lvl w:ilvl="4">
      <w:start w:val="1"/>
      <w:numFmt w:val="bullet"/>
      <w:lvlText w:val="♦"/>
      <w:lvlJc w:val="left"/>
      <w:pPr>
        <w:ind w:left="1800" w:hanging="360"/>
      </w:pPr>
      <w:rPr>
        <w:rFonts w:ascii="Noto Sans Symbols" w:eastAsia="Noto Sans Symbols" w:hAnsi="Noto Sans Symbols" w:cs="Noto Sans Symbols"/>
        <w:vertAlign w:val="baseline"/>
      </w:rPr>
    </w:lvl>
    <w:lvl w:ilvl="5">
      <w:start w:val="1"/>
      <w:numFmt w:val="bullet"/>
      <w:lvlText w:val="⮚"/>
      <w:lvlJc w:val="left"/>
      <w:pPr>
        <w:ind w:left="2160" w:hanging="360"/>
      </w:pPr>
      <w:rPr>
        <w:rFonts w:ascii="Noto Sans Symbols" w:eastAsia="Noto Sans Symbols" w:hAnsi="Noto Sans Symbols" w:cs="Noto Sans Symbols"/>
        <w:vertAlign w:val="baseline"/>
      </w:rPr>
    </w:lvl>
    <w:lvl w:ilvl="6">
      <w:start w:val="1"/>
      <w:numFmt w:val="bullet"/>
      <w:lvlText w:val="▪"/>
      <w:lvlJc w:val="left"/>
      <w:pPr>
        <w:ind w:left="2520" w:hanging="360"/>
      </w:pPr>
      <w:rPr>
        <w:rFonts w:ascii="Noto Sans Symbols" w:eastAsia="Noto Sans Symbols" w:hAnsi="Noto Sans Symbols" w:cs="Noto Sans Symbols"/>
        <w:vertAlign w:val="baseline"/>
      </w:rPr>
    </w:lvl>
    <w:lvl w:ilvl="7">
      <w:start w:val="1"/>
      <w:numFmt w:val="bullet"/>
      <w:lvlText w:val="●"/>
      <w:lvlJc w:val="left"/>
      <w:pPr>
        <w:ind w:left="2880" w:hanging="360"/>
      </w:pPr>
      <w:rPr>
        <w:rFonts w:ascii="Noto Sans Symbols" w:eastAsia="Noto Sans Symbols" w:hAnsi="Noto Sans Symbols" w:cs="Noto Sans Symbols"/>
        <w:vertAlign w:val="baseline"/>
      </w:rPr>
    </w:lvl>
    <w:lvl w:ilvl="8">
      <w:start w:val="1"/>
      <w:numFmt w:val="bullet"/>
      <w:lvlText w:val="♦"/>
      <w:lvlJc w:val="left"/>
      <w:pPr>
        <w:ind w:left="3240" w:hanging="360"/>
      </w:pPr>
      <w:rPr>
        <w:rFonts w:ascii="Noto Sans Symbols" w:eastAsia="Noto Sans Symbols" w:hAnsi="Noto Sans Symbols" w:cs="Noto Sans Symbols"/>
        <w:vertAlign w:val="baseline"/>
      </w:rPr>
    </w:lvl>
  </w:abstractNum>
  <w:abstractNum w:abstractNumId="1" w15:restartNumberingAfterBreak="0">
    <w:nsid w:val="1DFC14C6"/>
    <w:multiLevelType w:val="multilevel"/>
    <w:tmpl w:val="1B48DF50"/>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9D22F07"/>
    <w:multiLevelType w:val="multilevel"/>
    <w:tmpl w:val="560A17D0"/>
    <w:lvl w:ilvl="0">
      <w:start w:val="1"/>
      <w:numFmt w:val="bullet"/>
      <w:lvlText w:val=""/>
      <w:lvlJc w:val="left"/>
      <w:pPr>
        <w:ind w:left="1440" w:hanging="360"/>
      </w:pPr>
      <w:rPr>
        <w:rFonts w:ascii="Wingdings" w:hAnsi="Wingdings" w:hint="default"/>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 w15:restartNumberingAfterBreak="0">
    <w:nsid w:val="70FD629A"/>
    <w:multiLevelType w:val="multilevel"/>
    <w:tmpl w:val="8C38DA1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55609C"/>
    <w:multiLevelType w:val="multilevel"/>
    <w:tmpl w:val="F1A8645E"/>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B8"/>
    <w:rsid w:val="004F6286"/>
    <w:rsid w:val="006B3873"/>
    <w:rsid w:val="006F1A4D"/>
    <w:rsid w:val="00720B2B"/>
    <w:rsid w:val="00826C04"/>
    <w:rsid w:val="009D0125"/>
    <w:rsid w:val="00AF3FD7"/>
    <w:rsid w:val="00B8377A"/>
    <w:rsid w:val="00BF58BE"/>
    <w:rsid w:val="00BF6FB8"/>
    <w:rsid w:val="00CB0B8A"/>
    <w:rsid w:val="00D55783"/>
    <w:rsid w:val="00D972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6D2E"/>
  <w15:docId w15:val="{7ED8CB75-304C-4FA7-A616-86890F16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Intestazione">
    <w:name w:val="header"/>
    <w:basedOn w:val="Normale"/>
    <w:link w:val="IntestazioneCarattere"/>
    <w:unhideWhenUsed/>
    <w:rsid w:val="00AF3FD7"/>
    <w:pPr>
      <w:tabs>
        <w:tab w:val="center" w:pos="4819"/>
        <w:tab w:val="right" w:pos="9638"/>
      </w:tabs>
    </w:pPr>
  </w:style>
  <w:style w:type="character" w:customStyle="1" w:styleId="IntestazioneCarattere">
    <w:name w:val="Intestazione Carattere"/>
    <w:basedOn w:val="Carpredefinitoparagrafo"/>
    <w:link w:val="Intestazione"/>
    <w:rsid w:val="00AF3FD7"/>
  </w:style>
  <w:style w:type="paragraph" w:styleId="Pidipagina">
    <w:name w:val="footer"/>
    <w:basedOn w:val="Normale"/>
    <w:link w:val="PidipaginaCarattere"/>
    <w:uiPriority w:val="99"/>
    <w:unhideWhenUsed/>
    <w:rsid w:val="00AF3FD7"/>
    <w:pPr>
      <w:tabs>
        <w:tab w:val="center" w:pos="4819"/>
        <w:tab w:val="right" w:pos="9638"/>
      </w:tabs>
    </w:pPr>
  </w:style>
  <w:style w:type="character" w:customStyle="1" w:styleId="PidipaginaCarattere">
    <w:name w:val="Piè di pagina Carattere"/>
    <w:basedOn w:val="Carpredefinitoparagrafo"/>
    <w:link w:val="Pidipagina"/>
    <w:uiPriority w:val="99"/>
    <w:rsid w:val="00AF3FD7"/>
  </w:style>
  <w:style w:type="paragraph" w:customStyle="1" w:styleId="Titolo10">
    <w:name w:val="Titolo1"/>
    <w:basedOn w:val="Normale"/>
    <w:next w:val="Normale"/>
    <w:rsid w:val="00AF3FD7"/>
    <w:pPr>
      <w:suppressAutoHyphens/>
      <w:spacing w:before="240" w:after="60"/>
      <w:jc w:val="center"/>
    </w:pPr>
    <w:rPr>
      <w:rFonts w:ascii="Calibri Light" w:hAnsi="Calibri Light"/>
      <w:b/>
      <w:bCs/>
      <w:kern w:val="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2137</Words>
  <Characters>12185</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clementi</dc:creator>
  <cp:lastModifiedBy>nicoletta maggioli</cp:lastModifiedBy>
  <cp:revision>4</cp:revision>
  <dcterms:created xsi:type="dcterms:W3CDTF">2021-10-22T21:51:00Z</dcterms:created>
  <dcterms:modified xsi:type="dcterms:W3CDTF">2021-10-22T21:52:00Z</dcterms:modified>
</cp:coreProperties>
</file>