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1BF8" w14:textId="77777777" w:rsidR="00370149" w:rsidRDefault="00370149" w:rsidP="004F45EC">
      <w:pPr>
        <w:pStyle w:val="Titolo10"/>
        <w:spacing w:line="276" w:lineRule="auto"/>
      </w:pPr>
      <w:r>
        <w:rPr>
          <w:rStyle w:val="Enfasigrassetto"/>
          <w:rFonts w:ascii="Garamond" w:hAnsi="Garamond" w:cs="Garamond"/>
        </w:rPr>
        <w:t>PATTO DI CORRESPONSABILITA’</w:t>
      </w:r>
    </w:p>
    <w:p w14:paraId="7A2BEEE1" w14:textId="77777777" w:rsidR="00370149" w:rsidRDefault="00370149">
      <w:pPr>
        <w:pStyle w:val="Titolo10"/>
        <w:spacing w:line="276" w:lineRule="auto"/>
      </w:pPr>
      <w:r>
        <w:rPr>
          <w:rStyle w:val="Enfasigrassetto"/>
          <w:rFonts w:ascii="Garamond" w:hAnsi="Garamond" w:cs="Garamond"/>
        </w:rPr>
        <w:t>Plesso “</w:t>
      </w:r>
      <w:r w:rsidR="001C2D9A">
        <w:rPr>
          <w:rStyle w:val="Enfasigrassetto"/>
          <w:rFonts w:ascii="Garamond" w:hAnsi="Garamond" w:cs="Garamond"/>
        </w:rPr>
        <w:t>La Gabbianella</w:t>
      </w:r>
      <w:r>
        <w:rPr>
          <w:rStyle w:val="Enfasigrassetto"/>
          <w:rFonts w:ascii="Garamond" w:hAnsi="Garamond" w:cs="Garamond"/>
        </w:rPr>
        <w:t>”</w:t>
      </w:r>
    </w:p>
    <w:p w14:paraId="02781C43" w14:textId="77777777" w:rsidR="00370149" w:rsidRDefault="00370149">
      <w:pPr>
        <w:pStyle w:val="Sottotitolo"/>
        <w:spacing w:line="276" w:lineRule="auto"/>
      </w:pPr>
      <w:r>
        <w:rPr>
          <w:rFonts w:ascii="Garamond" w:hAnsi="Garamond" w:cs="Garamond"/>
          <w:b/>
          <w:sz w:val="28"/>
          <w:szCs w:val="28"/>
        </w:rPr>
        <w:t xml:space="preserve">Introduzione </w:t>
      </w:r>
    </w:p>
    <w:p w14:paraId="54E0E6D1" w14:textId="77777777" w:rsidR="00370149" w:rsidRDefault="00370149">
      <w:pPr>
        <w:spacing w:line="276" w:lineRule="auto"/>
        <w:rPr>
          <w:rFonts w:ascii="Garamond" w:hAnsi="Garamond" w:cs="Garamond"/>
          <w:b/>
          <w:sz w:val="16"/>
          <w:szCs w:val="16"/>
        </w:rPr>
      </w:pPr>
    </w:p>
    <w:p w14:paraId="5303CDC6" w14:textId="77777777" w:rsidR="00370149" w:rsidRDefault="00370149">
      <w:pPr>
        <w:pStyle w:val="NormaleWeb"/>
        <w:spacing w:before="0" w:after="0" w:line="276" w:lineRule="auto"/>
        <w:jc w:val="both"/>
      </w:pPr>
      <w:r>
        <w:rPr>
          <w:rFonts w:ascii="Garamond" w:hAnsi="Garamond" w:cs="Garamond"/>
          <w:color w:val="000000"/>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53F9FA59"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80604DF"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La scuola e la famiglia, come comunità educante, si impegnano a promuovere i processi di integrazione e di inclusione affinché ciascuno si senta accolto e senta, sempre, di appartenere ad una collettività unita e collaborativa.</w:t>
      </w:r>
    </w:p>
    <w:p w14:paraId="59F59F00" w14:textId="77777777" w:rsidR="00370149" w:rsidRDefault="00370149">
      <w:pPr>
        <w:pStyle w:val="NormaleWeb"/>
        <w:spacing w:before="0" w:after="0" w:line="276" w:lineRule="auto"/>
        <w:jc w:val="both"/>
      </w:pPr>
      <w:r>
        <w:rPr>
          <w:rStyle w:val="apple-tab-span"/>
          <w:rFonts w:ascii="Garamond" w:hAnsi="Garamond" w:cs="Garamond"/>
        </w:rPr>
        <w:tab/>
      </w:r>
      <w:r>
        <w:rPr>
          <w:rFonts w:ascii="Garamond" w:hAnsi="Garamond" w:cs="Garamond"/>
        </w:rPr>
        <w:t xml:space="preserve">La promozione dei valori di rispetto e di accoglienza richiede il coinvolgimento di tutti i soggetti interessati per favorire il crescere di una cultura e di una società improntate all’ascolto reciproco e al dialogo. </w:t>
      </w:r>
    </w:p>
    <w:p w14:paraId="3EE1A17C"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L’interiorizzazione di questi valori può avvenire solo per mezzo di una fattiva collaborazione tra la famiglia e la scuola con un’assunzione di responsabilità e doveri da parte di tutti.</w:t>
      </w:r>
    </w:p>
    <w:p w14:paraId="70FCEDC2"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 xml:space="preserve"> Pertanto la scuola persegue l’obiettivo di costruire una relazione di aiuto e scambio reciproco con i genitori condividendo con questi ultimi comuni finalità educative.</w:t>
      </w:r>
    </w:p>
    <w:p w14:paraId="323A11E8" w14:textId="77777777" w:rsidR="00370149" w:rsidRDefault="00370149">
      <w:pPr>
        <w:pStyle w:val="NormaleWeb"/>
        <w:spacing w:before="0" w:after="0"/>
        <w:jc w:val="both"/>
        <w:rPr>
          <w:rFonts w:ascii="Garamond" w:hAnsi="Garamond" w:cs="Garamond"/>
          <w:b/>
          <w:color w:val="000000"/>
          <w:sz w:val="16"/>
          <w:szCs w:val="16"/>
          <w:u w:val="single"/>
        </w:rPr>
      </w:pPr>
    </w:p>
    <w:p w14:paraId="78CDB071" w14:textId="77777777" w:rsidR="00370149" w:rsidRDefault="00370149">
      <w:pPr>
        <w:pStyle w:val="NormaleWeb"/>
        <w:spacing w:before="0" w:after="0"/>
        <w:jc w:val="both"/>
      </w:pPr>
      <w:r>
        <w:rPr>
          <w:rFonts w:ascii="Garamond" w:hAnsi="Garamond" w:cs="Garamond"/>
          <w:b/>
          <w:u w:val="single"/>
        </w:rPr>
        <w:t>Impegni legati alla pandemia da Covid 19</w:t>
      </w:r>
    </w:p>
    <w:p w14:paraId="05F6E3FA" w14:textId="77777777" w:rsidR="00370149" w:rsidRDefault="00370149">
      <w:pPr>
        <w:pStyle w:val="NormaleWeb"/>
        <w:spacing w:before="0" w:after="0"/>
        <w:jc w:val="both"/>
        <w:rPr>
          <w:rFonts w:ascii="Garamond" w:hAnsi="Garamond" w:cs="Garamond"/>
          <w:b/>
          <w:sz w:val="16"/>
          <w:szCs w:val="16"/>
          <w:u w:val="single"/>
        </w:rPr>
      </w:pPr>
    </w:p>
    <w:p w14:paraId="6B94AA49" w14:textId="77777777" w:rsidR="00370149" w:rsidRDefault="00370149">
      <w:pPr>
        <w:pStyle w:val="NormaleWeb"/>
        <w:spacing w:before="0" w:after="0" w:line="276" w:lineRule="auto"/>
        <w:jc w:val="both"/>
      </w:pPr>
      <w:r>
        <w:rPr>
          <w:rFonts w:ascii="Garamond" w:hAnsi="Garamond" w:cs="Garamond"/>
        </w:rPr>
        <w:tab/>
        <w:t xml:space="preserve">Per l’anno </w:t>
      </w:r>
      <w:r w:rsidRPr="00352939">
        <w:rPr>
          <w:rFonts w:ascii="Garamond" w:hAnsi="Garamond" w:cs="Garamond"/>
        </w:rPr>
        <w:t>scolastico 2021-2022, vista</w:t>
      </w:r>
      <w:r>
        <w:rPr>
          <w:rFonts w:ascii="Garamond" w:hAnsi="Garamond" w:cs="Garamond"/>
        </w:rPr>
        <w:t xml:space="preserve"> l’emergenza sanitaria legata alla pandemia di Covid19, si rende necessario integrare il Patto di Corresponsabilità con le disposizioni e le direttive contenute nel protocollo che </w:t>
      </w:r>
      <w:r w:rsidRPr="00352939">
        <w:rPr>
          <w:rFonts w:ascii="Garamond" w:hAnsi="Garamond" w:cs="Garamond"/>
        </w:rPr>
        <w:t>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4155A2C3" w14:textId="77777777" w:rsidR="00370149" w:rsidRDefault="00370149">
      <w:pPr>
        <w:pStyle w:val="NormaleWeb"/>
        <w:spacing w:before="0" w:after="0" w:line="276" w:lineRule="auto"/>
        <w:jc w:val="both"/>
      </w:pPr>
      <w:r>
        <w:rPr>
          <w:rFonts w:ascii="Garamond" w:hAnsi="Garamond" w:cs="Garamond"/>
        </w:rPr>
        <w:tab/>
        <w:t xml:space="preserve">Si chiede quindi l’impegno delle famiglie o degli esercenti la potestà genitoriale, come segno di responsabilità e rispetto verso </w:t>
      </w:r>
      <w:proofErr w:type="gramStart"/>
      <w:r>
        <w:rPr>
          <w:rFonts w:ascii="Garamond" w:hAnsi="Garamond" w:cs="Garamond"/>
        </w:rPr>
        <w:t>se</w:t>
      </w:r>
      <w:proofErr w:type="gramEnd"/>
      <w:r>
        <w:rPr>
          <w:rFonts w:ascii="Garamond" w:hAnsi="Garamond" w:cs="Garamond"/>
        </w:rPr>
        <w:t xml:space="preserve"> stessi e gli altri, di seguire scrupolosamente le linee indicate al fine di contrastare il ritorno e la diffusione del Coronavirus. </w:t>
      </w:r>
    </w:p>
    <w:p w14:paraId="0D51F094" w14:textId="77777777" w:rsidR="00370149" w:rsidRDefault="00370149">
      <w:pPr>
        <w:pStyle w:val="NormaleWeb"/>
        <w:spacing w:before="0" w:after="0" w:line="276" w:lineRule="auto"/>
        <w:jc w:val="both"/>
        <w:rPr>
          <w:rFonts w:ascii="Garamond" w:hAnsi="Garamond" w:cs="Garamond"/>
        </w:rPr>
      </w:pPr>
      <w:r>
        <w:rPr>
          <w:rFonts w:ascii="Garamond" w:hAnsi="Garamond" w:cs="Garamond"/>
        </w:rPr>
        <w:tab/>
        <w:t>Si richiede, inoltre, l’impegno delle famiglie a supportare con opera educativa coerente la scuola nella formazione degli studenti in materia di comportamenti anti contagio.</w:t>
      </w:r>
    </w:p>
    <w:p w14:paraId="1B871A29" w14:textId="77777777" w:rsidR="00D62CC7" w:rsidRDefault="00D62CC7">
      <w:pPr>
        <w:pStyle w:val="NormaleWeb"/>
        <w:spacing w:before="0" w:after="0" w:line="276" w:lineRule="auto"/>
        <w:jc w:val="both"/>
        <w:sectPr w:rsidR="00D62CC7" w:rsidSect="003D7EAC">
          <w:headerReference w:type="default" r:id="rId7"/>
          <w:footerReference w:type="default" r:id="rId8"/>
          <w:pgSz w:w="11906" w:h="16838"/>
          <w:pgMar w:top="709" w:right="849" w:bottom="851" w:left="851" w:header="510" w:footer="0" w:gutter="0"/>
          <w:cols w:space="720"/>
          <w:docGrid w:linePitch="360"/>
        </w:sectPr>
      </w:pPr>
    </w:p>
    <w:p w14:paraId="290359CF" w14:textId="77777777" w:rsidR="00D62CC7" w:rsidRDefault="00D62CC7">
      <w:pPr>
        <w:pStyle w:val="NormaleWeb"/>
        <w:spacing w:before="0" w:after="0" w:line="276" w:lineRule="auto"/>
        <w:jc w:val="both"/>
      </w:pPr>
    </w:p>
    <w:p w14:paraId="0099158C" w14:textId="77777777" w:rsidR="00370149" w:rsidRDefault="00370149">
      <w:pPr>
        <w:pStyle w:val="Paragrafoelenco"/>
        <w:spacing w:line="276" w:lineRule="auto"/>
        <w:ind w:left="0"/>
        <w:jc w:val="both"/>
      </w:pPr>
      <w:r>
        <w:rPr>
          <w:rFonts w:ascii="Garamond" w:hAnsi="Garamond" w:cs="Garamond"/>
        </w:rPr>
        <w:tab/>
      </w:r>
      <w:r>
        <w:rPr>
          <w:rFonts w:ascii="Garamond" w:hAnsi="Garamond" w:cs="Garamond"/>
          <w:bCs/>
        </w:rPr>
        <w:t>Prioritariamente, poiché all’ingresso a scuola NON è necessaria la misurazione della temperatura corporea, chiunque ha sintomatologia compatibile con Covid 19 o temperatura superiore a 37,5°C dovrà restare a casa.</w:t>
      </w:r>
    </w:p>
    <w:p w14:paraId="0BDC49F2" w14:textId="77777777" w:rsidR="00370149" w:rsidRPr="00D62CC7" w:rsidRDefault="00370149">
      <w:pPr>
        <w:pStyle w:val="Paragrafoelenco"/>
        <w:spacing w:line="276" w:lineRule="auto"/>
        <w:ind w:left="0"/>
        <w:jc w:val="both"/>
      </w:pPr>
      <w:r>
        <w:rPr>
          <w:rFonts w:ascii="Garamond" w:hAnsi="Garamond" w:cs="Garamond"/>
          <w:bCs/>
        </w:rPr>
        <w:tab/>
        <w:t xml:space="preserve">Le famiglie si impegnano a rispettare quanto indicato nei Piani Organizzativi dei vari plessi d’Infanzia e di Primaria in cui sono riportati nei dettagli gli orari di entrata e di uscita, i percorsi da seguire per l’accesso </w:t>
      </w:r>
      <w:r w:rsidRPr="00D62CC7">
        <w:rPr>
          <w:rFonts w:ascii="Garamond" w:hAnsi="Garamond" w:cs="Garamond"/>
          <w:bCs/>
        </w:rPr>
        <w:t>all’edificio scolastico, le norme igienico sanitarie dettate dal CTS e dall’ISS.</w:t>
      </w:r>
    </w:p>
    <w:p w14:paraId="1D0D713B" w14:textId="77777777" w:rsidR="00565A0B" w:rsidRDefault="00370149">
      <w:pPr>
        <w:pStyle w:val="Paragrafoelenco"/>
        <w:spacing w:line="276" w:lineRule="auto"/>
        <w:ind w:left="0"/>
        <w:jc w:val="both"/>
        <w:rPr>
          <w:i/>
        </w:rPr>
      </w:pPr>
      <w:r w:rsidRPr="00D62CC7">
        <w:rPr>
          <w:rFonts w:ascii="Garamond" w:hAnsi="Garamond" w:cs="Garamond"/>
          <w:bCs/>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D62CC7">
        <w:rPr>
          <w:rFonts w:ascii="Garamond" w:hAnsi="Garamond" w:cs="Garamond"/>
          <w:bCs/>
          <w:i/>
        </w:rPr>
        <w:t>agli studenti, il CTS conferma, quale dispositivo di protezione respiratoria, la mascherina, preferibilmente di tipo chirurgico o di comunità (solo di tipo chirurgico ove non sia possibile rispettare il distanziamento)”</w:t>
      </w:r>
      <w:r w:rsidR="00565A0B">
        <w:rPr>
          <w:i/>
        </w:rPr>
        <w:t>.</w:t>
      </w:r>
    </w:p>
    <w:p w14:paraId="27BD98C6" w14:textId="77777777" w:rsidR="00370149" w:rsidRPr="00D62CC7" w:rsidRDefault="00370149">
      <w:pPr>
        <w:pStyle w:val="Paragrafoelenco"/>
        <w:spacing w:line="276" w:lineRule="auto"/>
        <w:ind w:left="0"/>
        <w:jc w:val="both"/>
      </w:pPr>
      <w:r w:rsidRPr="00565A0B">
        <w:rPr>
          <w:rFonts w:ascii="Garamond" w:hAnsi="Garamond" w:cs="Garamond"/>
          <w:bCs/>
        </w:rPr>
        <w:t xml:space="preserve">Per la scuola primaria, considerando che i momenti scolastici in cui viene meno il distanziamento sono presenti, la mascherina da indossare è quella chirurgica. </w:t>
      </w:r>
      <w:r w:rsidR="00D62CC7">
        <w:rPr>
          <w:i/>
        </w:rPr>
        <w:t>“</w:t>
      </w:r>
      <w:r w:rsidRPr="00D62CC7">
        <w:rPr>
          <w:rFonts w:ascii="Garamond" w:hAnsi="Garamond" w:cs="Garamond"/>
          <w:bCs/>
          <w:i/>
        </w:rPr>
        <w:t>I bambini sotto i sei annidi età continuano ad essere esonerati dall’uso di dispositivi di protezione delle vie aeree”.</w:t>
      </w:r>
    </w:p>
    <w:p w14:paraId="2F9AA5D5" w14:textId="77777777" w:rsidR="00370149" w:rsidRDefault="00370149">
      <w:pPr>
        <w:pStyle w:val="Paragrafoelenco"/>
        <w:spacing w:line="276" w:lineRule="auto"/>
        <w:ind w:left="0"/>
        <w:jc w:val="both"/>
      </w:pPr>
      <w:r>
        <w:rPr>
          <w:rFonts w:ascii="Garamond" w:hAnsi="Garamond" w:cs="Garamond"/>
          <w:bCs/>
        </w:rPr>
        <w:tab/>
        <w:t>Si ricorda che chi contravviene alle disposizioni sopra citate, provocando diffusione colposa di germi patogeni, dovrà risponderne in sede civile e penale (Art. 438 e Art. 452 del Cod. Penale).</w:t>
      </w:r>
    </w:p>
    <w:p w14:paraId="5AD8998E" w14:textId="77777777" w:rsidR="00370149" w:rsidRDefault="00370149">
      <w:pPr>
        <w:pStyle w:val="Paragrafoelenco"/>
        <w:spacing w:line="276" w:lineRule="auto"/>
        <w:ind w:left="0"/>
        <w:jc w:val="both"/>
      </w:pPr>
      <w:r>
        <w:rPr>
          <w:rFonts w:ascii="Garamond" w:hAnsi="Garamond" w:cs="Garamond"/>
          <w:bCs/>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bCs/>
        </w:rPr>
        <w:t xml:space="preserve"> C</w:t>
      </w:r>
      <w:r>
        <w:rPr>
          <w:rFonts w:ascii="Garamond" w:hAnsi="Garamond" w:cs="Garamond"/>
          <w:bCs/>
        </w:rPr>
        <w:t>hi esercita la potestà genitoriale, sarà avvisato e dovrà immediatamente recarsi a scuola per prelevare il/la bambino/a.</w:t>
      </w:r>
    </w:p>
    <w:p w14:paraId="4287D57C" w14:textId="77777777" w:rsidR="00370149" w:rsidRDefault="00370149">
      <w:pPr>
        <w:pStyle w:val="Paragrafoelenco"/>
        <w:spacing w:line="276" w:lineRule="auto"/>
        <w:ind w:left="0"/>
        <w:jc w:val="both"/>
      </w:pPr>
      <w:r>
        <w:rPr>
          <w:rFonts w:ascii="Garamond" w:hAnsi="Garamond" w:cs="Garamond"/>
          <w:bCs/>
        </w:rPr>
        <w:tab/>
        <w:t>I genitori si impegnano a fornire alla scuola più recapiti telefonici e qualsiasi ulteriore informazione utile a rendere celere il contatto.</w:t>
      </w:r>
    </w:p>
    <w:p w14:paraId="7015BFA0"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0D654534" w14:textId="77777777" w:rsidR="00370149" w:rsidRDefault="00370149">
      <w:pPr>
        <w:pStyle w:val="Paragrafoelenco"/>
        <w:spacing w:line="276" w:lineRule="auto"/>
        <w:ind w:left="0"/>
        <w:jc w:val="both"/>
      </w:pPr>
      <w:r>
        <w:rPr>
          <w:rFonts w:ascii="Garamond" w:hAnsi="Garamond" w:cs="Garamond"/>
          <w:bCs/>
        </w:rPr>
        <w:tab/>
        <w:t>Il Piano Organizzativo di plesso, allegato, costituisce parte integrante del Patto di Corresponsabilità (l’accettazione del primo comporta l’accettazione del secondo).</w:t>
      </w:r>
    </w:p>
    <w:p w14:paraId="011C9AE9"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La scuola si dota di Responsabile Covid di istituto e di referenti di plesso per agevolare i contatti con il Dirigente scolastico e il Dipartimento ASL.</w:t>
      </w:r>
    </w:p>
    <w:p w14:paraId="416F86E8" w14:textId="77777777" w:rsidR="00370149" w:rsidRDefault="00370149">
      <w:pPr>
        <w:pStyle w:val="Paragrafoelenco"/>
        <w:ind w:left="0"/>
        <w:jc w:val="both"/>
        <w:rPr>
          <w:rFonts w:ascii="Garamond" w:hAnsi="Garamond" w:cs="Garamond"/>
          <w:bCs/>
          <w:u w:val="single"/>
        </w:rPr>
      </w:pPr>
    </w:p>
    <w:p w14:paraId="6E9736D7" w14:textId="77777777" w:rsidR="00370149" w:rsidRDefault="00370149">
      <w:pPr>
        <w:pStyle w:val="Paragrafoelenco"/>
        <w:ind w:left="0"/>
        <w:jc w:val="both"/>
      </w:pPr>
      <w:r>
        <w:rPr>
          <w:rFonts w:ascii="Garamond" w:hAnsi="Garamond" w:cs="Garamond"/>
          <w:b/>
          <w:bCs/>
          <w:u w:val="single"/>
        </w:rPr>
        <w:t>Didattica Digitale Integrata</w:t>
      </w:r>
    </w:p>
    <w:p w14:paraId="3A1FC320" w14:textId="77777777" w:rsidR="00370149" w:rsidRDefault="00370149">
      <w:pPr>
        <w:pStyle w:val="Paragrafoelenco"/>
        <w:ind w:left="0"/>
        <w:jc w:val="both"/>
        <w:rPr>
          <w:rFonts w:ascii="Garamond" w:hAnsi="Garamond" w:cs="Garamond"/>
          <w:b/>
          <w:bCs/>
          <w:u w:val="single"/>
        </w:rPr>
      </w:pPr>
    </w:p>
    <w:p w14:paraId="6F8D878D" w14:textId="77777777" w:rsidR="006E0B74" w:rsidRPr="009F6278" w:rsidRDefault="00370149" w:rsidP="006E0B74">
      <w:pPr>
        <w:pStyle w:val="Paragrafoelenco"/>
        <w:ind w:left="0"/>
        <w:jc w:val="both"/>
        <w:rPr>
          <w:b/>
          <w:bCs/>
        </w:rPr>
      </w:pPr>
      <w:bookmarkStart w:id="0" w:name="_Hlk50366681"/>
      <w:r>
        <w:rPr>
          <w:rFonts w:ascii="Garamond" w:hAnsi="Garamond" w:cs="Garamond"/>
          <w:bCs/>
        </w:rPr>
        <w:tab/>
      </w:r>
      <w:bookmarkEnd w:id="0"/>
      <w:r w:rsidR="006E0B74" w:rsidRPr="009F6278">
        <w:rPr>
          <w:rFonts w:ascii="Garamond" w:hAnsi="Garamond"/>
          <w:b/>
          <w:bCs/>
          <w:u w:val="single"/>
        </w:rPr>
        <w:t>Didattica Digitale Integrata</w:t>
      </w:r>
    </w:p>
    <w:p w14:paraId="23961FC4" w14:textId="77777777" w:rsidR="006E0B74" w:rsidRPr="00D90402" w:rsidRDefault="006E0B74" w:rsidP="006E0B74">
      <w:pPr>
        <w:pStyle w:val="Paragrafoelenco"/>
        <w:ind w:left="0"/>
        <w:jc w:val="both"/>
        <w:rPr>
          <w:rFonts w:ascii="Garamond" w:hAnsi="Garamond"/>
          <w:bCs/>
          <w:u w:val="single"/>
        </w:rPr>
      </w:pPr>
    </w:p>
    <w:p w14:paraId="514D5946" w14:textId="77777777" w:rsidR="006E0B74" w:rsidRPr="00E33105" w:rsidRDefault="006E0B74" w:rsidP="006E0B74">
      <w:pPr>
        <w:jc w:val="both"/>
        <w:rPr>
          <w:rFonts w:ascii="Garamond" w:hAnsi="Garamond"/>
          <w:bCs/>
        </w:rPr>
      </w:pPr>
      <w:r w:rsidRPr="00E33105">
        <w:rPr>
          <w:rFonts w:ascii="Garamond" w:hAnsi="Garamond"/>
          <w:bCs/>
        </w:rPr>
        <w:tab/>
        <w:t>I genitori e/o i tutori legali si impegnano a supportare i propri figli nell’utilizzo della piattaforma di G-suite, in particolare dei seguenti strumenti:</w:t>
      </w:r>
    </w:p>
    <w:p w14:paraId="1F66BFAD"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Suite per comunicazioni, fruizione e inserimento materiali didattici tra insegnanti/famiglie/alunni.</w:t>
      </w:r>
    </w:p>
    <w:p w14:paraId="43D4233E"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Meet (almeno una volta alla settimana) per attività sincrone con i bambini, soprattutto quelli più grandi</w:t>
      </w:r>
    </w:p>
    <w:p w14:paraId="3C58E1BB"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 xml:space="preserve">Classroom </w:t>
      </w:r>
    </w:p>
    <w:p w14:paraId="38D8A577"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trasmettere ai genitori una documentazione fotografica</w:t>
      </w:r>
    </w:p>
    <w:p w14:paraId="6A509A99"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farsi inviare dai genitori gli elaborati dei bambini</w:t>
      </w:r>
    </w:p>
    <w:p w14:paraId="3147CDA7" w14:textId="77777777" w:rsidR="006E0B74" w:rsidRPr="008561F3" w:rsidRDefault="006E0B74" w:rsidP="006E0B74">
      <w:pPr>
        <w:pStyle w:val="Paragrafoelenco"/>
        <w:ind w:left="0"/>
        <w:rPr>
          <w:rFonts w:ascii="Garamond" w:hAnsi="Garamond"/>
          <w:bCs/>
          <w:sz w:val="16"/>
          <w:szCs w:val="16"/>
          <w:u w:val="single"/>
        </w:rPr>
      </w:pPr>
    </w:p>
    <w:p w14:paraId="2AA952FD" w14:textId="77777777" w:rsidR="006E0B74" w:rsidRPr="009F6278" w:rsidRDefault="006E0B74" w:rsidP="006E0B74">
      <w:pPr>
        <w:pStyle w:val="Paragrafoelenco"/>
        <w:ind w:left="0"/>
        <w:jc w:val="both"/>
        <w:rPr>
          <w:rFonts w:ascii="Garamond" w:hAnsi="Garamond"/>
          <w:b/>
          <w:bCs/>
        </w:rPr>
      </w:pPr>
      <w:r w:rsidRPr="009F6278">
        <w:rPr>
          <w:rFonts w:ascii="Garamond" w:hAnsi="Garamond"/>
          <w:b/>
          <w:bCs/>
        </w:rPr>
        <w:tab/>
        <w:t>Le modifiche apportate al Patto di corresponsabilità e legate all’emergenza Covid 19, sostituiscono o integrano le indicazioni delle varie sezioni dei plessi che seguono.</w:t>
      </w:r>
    </w:p>
    <w:p w14:paraId="3CE18D26" w14:textId="77777777" w:rsidR="006E0B74" w:rsidRPr="009F6278" w:rsidRDefault="006E0B74" w:rsidP="006E0B74">
      <w:pPr>
        <w:pStyle w:val="Paragrafoelenco"/>
        <w:ind w:left="0"/>
        <w:jc w:val="both"/>
        <w:rPr>
          <w:b/>
          <w:bCs/>
        </w:rPr>
      </w:pPr>
      <w:r w:rsidRPr="009F6278">
        <w:rPr>
          <w:rFonts w:ascii="Garamond" w:hAnsi="Garamond"/>
          <w:b/>
          <w:bCs/>
        </w:rPr>
        <w:lastRenderedPageBreak/>
        <w:tab/>
        <w:t xml:space="preserve">In caso di contraddizioni tra affermazioni presenti nell’introduzione </w:t>
      </w:r>
      <w:r>
        <w:rPr>
          <w:rFonts w:ascii="Garamond" w:hAnsi="Garamond"/>
          <w:b/>
          <w:bCs/>
        </w:rPr>
        <w:t xml:space="preserve">del Patto di Corresponsabilità </w:t>
      </w:r>
      <w:r w:rsidRPr="009F6278">
        <w:rPr>
          <w:rFonts w:ascii="Garamond" w:hAnsi="Garamond"/>
          <w:b/>
          <w:bCs/>
        </w:rPr>
        <w:t xml:space="preserve">e le sezioni </w:t>
      </w:r>
      <w:r>
        <w:rPr>
          <w:rFonts w:ascii="Garamond" w:hAnsi="Garamond"/>
          <w:b/>
          <w:bCs/>
        </w:rPr>
        <w:t xml:space="preserve">dello stesso </w:t>
      </w:r>
      <w:r w:rsidRPr="009F6278">
        <w:rPr>
          <w:rFonts w:ascii="Garamond" w:hAnsi="Garamond"/>
          <w:b/>
          <w:bCs/>
        </w:rPr>
        <w:t xml:space="preserve">si considera prioritario quanto riportato </w:t>
      </w:r>
      <w:r>
        <w:rPr>
          <w:rFonts w:ascii="Garamond" w:hAnsi="Garamond"/>
          <w:b/>
          <w:bCs/>
        </w:rPr>
        <w:t>in questa</w:t>
      </w:r>
      <w:r w:rsidRPr="009F6278">
        <w:rPr>
          <w:rFonts w:ascii="Garamond" w:hAnsi="Garamond"/>
          <w:b/>
          <w:bCs/>
        </w:rPr>
        <w:t xml:space="preserve"> parte introduttiva.</w:t>
      </w:r>
    </w:p>
    <w:p w14:paraId="33F0D175" w14:textId="77777777" w:rsidR="006E0B74" w:rsidRDefault="006E0B74" w:rsidP="006E0B74">
      <w:pPr>
        <w:pStyle w:val="NormaleWeb"/>
        <w:spacing w:before="0" w:after="0" w:line="276" w:lineRule="auto"/>
        <w:jc w:val="both"/>
        <w:rPr>
          <w:rFonts w:ascii="Garamond" w:hAnsi="Garamond"/>
          <w:color w:val="000000"/>
        </w:rPr>
      </w:pPr>
    </w:p>
    <w:p w14:paraId="38A04980" w14:textId="77777777" w:rsidR="001C2D9A" w:rsidRPr="000374B8" w:rsidRDefault="001C2D9A" w:rsidP="001C2D9A">
      <w:pPr>
        <w:pStyle w:val="Paragrafoelenco"/>
        <w:spacing w:line="276" w:lineRule="auto"/>
        <w:ind w:left="0"/>
        <w:jc w:val="both"/>
        <w:rPr>
          <w:rStyle w:val="apple-tab-span"/>
          <w:rFonts w:ascii="Garamond" w:hAnsi="Garamond"/>
          <w:color w:val="000000"/>
        </w:rPr>
      </w:pPr>
      <w:r w:rsidRPr="000374B8">
        <w:rPr>
          <w:rStyle w:val="apple-tab-span"/>
          <w:rFonts w:ascii="Garamond" w:hAnsi="Garamond"/>
          <w:color w:val="000000"/>
        </w:rPr>
        <w:tab/>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78307EBA"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Nello specifico vengono attivati vari laboratori:</w:t>
      </w:r>
    </w:p>
    <w:p w14:paraId="777A8D7E"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psicomotorio per la fascia d’età dei 3-4 anni</w:t>
      </w:r>
    </w:p>
    <w:p w14:paraId="33931894" w14:textId="77777777" w:rsidR="001C2D9A" w:rsidRPr="00B521AE" w:rsidRDefault="001C2D9A" w:rsidP="001C2D9A">
      <w:pPr>
        <w:pStyle w:val="NormaleWeb"/>
        <w:numPr>
          <w:ilvl w:val="0"/>
          <w:numId w:val="23"/>
        </w:numPr>
        <w:suppressAutoHyphens w:val="0"/>
        <w:spacing w:before="0" w:after="0" w:line="276" w:lineRule="auto"/>
        <w:jc w:val="both"/>
        <w:rPr>
          <w:rFonts w:ascii="Garamond" w:hAnsi="Garamond"/>
          <w:color w:val="000000"/>
        </w:rPr>
      </w:pPr>
      <w:r w:rsidRPr="000374B8">
        <w:rPr>
          <w:rStyle w:val="apple-tab-span"/>
          <w:rFonts w:ascii="Garamond" w:hAnsi="Garamond"/>
          <w:color w:val="000000"/>
        </w:rPr>
        <w:t xml:space="preserve">Laboratorio di Avviamento al Gesto Grafico per i bambini di 5 anni </w:t>
      </w:r>
    </w:p>
    <w:p w14:paraId="2D22BEB5"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 manipolativi- espressivi per tutte le tre fasce d’età</w:t>
      </w:r>
    </w:p>
    <w:p w14:paraId="28FAF089"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“orto” a scuola per tutte le fasce d’età</w:t>
      </w:r>
    </w:p>
    <w:p w14:paraId="3DEA75E3" w14:textId="77777777" w:rsidR="001C2D9A" w:rsidRPr="000374B8"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ab/>
        <w:t>Le varie esperienze vedono come ambiente privilegiato d’apprendimento il “FUORI” dall’aula inteso come ambiente esterno (giardino, quartiere, parco, ambiente naturale nelle sue varie forme).</w:t>
      </w:r>
    </w:p>
    <w:p w14:paraId="66B94F31"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 xml:space="preserve">Nello specifico ci caratterizza il progetto “LA SCUOLA NEL BOSCO”, attività che da diversi anni i bambini, divisi per gruppi d’età, sperimentano, con modalità che variano di anno in anno. </w:t>
      </w:r>
    </w:p>
    <w:p w14:paraId="6E2000CF" w14:textId="77777777" w:rsidR="001C2D9A" w:rsidRDefault="001C2D9A" w:rsidP="001C2D9A">
      <w:pPr>
        <w:pStyle w:val="NormaleWeb"/>
        <w:spacing w:before="0" w:after="0" w:line="276" w:lineRule="auto"/>
        <w:jc w:val="both"/>
        <w:rPr>
          <w:rStyle w:val="apple-tab-span"/>
          <w:rFonts w:ascii="Garamond" w:hAnsi="Garamond"/>
          <w:color w:val="000000"/>
        </w:rPr>
      </w:pPr>
    </w:p>
    <w:p w14:paraId="5CCC089F" w14:textId="77777777" w:rsidR="001C2D9A" w:rsidRPr="000374B8" w:rsidRDefault="001C2D9A" w:rsidP="001C2D9A">
      <w:pPr>
        <w:pStyle w:val="NormaleWeb"/>
        <w:spacing w:before="0" w:after="0" w:line="276" w:lineRule="auto"/>
        <w:ind w:left="720"/>
        <w:jc w:val="center"/>
        <w:rPr>
          <w:rFonts w:ascii="Garamond" w:hAnsi="Garamond"/>
        </w:rPr>
      </w:pPr>
    </w:p>
    <w:p w14:paraId="1A73ACAE"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DOCENTI della scuola si impegnano a:</w:t>
      </w:r>
    </w:p>
    <w:p w14:paraId="62B45EC8"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Accogliere ogni alunno rispettando e valorizzando ogni identità personale</w:t>
      </w:r>
    </w:p>
    <w:p w14:paraId="3CA51B1D"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Costruire percorsi in cui i bambini e le bambine siano stimolati e sostenuti nel raggiungimento progressivo della propria autonomia, affinché possano fare scelte, confrontarsi e costruire opinioni</w:t>
      </w:r>
    </w:p>
    <w:p w14:paraId="250DF610"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il clima di fiducia necessario al benessere psico-fisico dei bambini e all’apprendimento tenendo conto delle inclinazioni e delle attitudini individuali</w:t>
      </w:r>
    </w:p>
    <w:p w14:paraId="23A58514"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 promuovere l’apprendimento cooperativo</w:t>
      </w:r>
      <w:r w:rsidRPr="00FD4DBF">
        <w:rPr>
          <w:rFonts w:ascii="Garamond" w:hAnsi="Garamond"/>
          <w:color w:val="000000"/>
        </w:rPr>
        <w:t xml:space="preserve"> </w:t>
      </w:r>
      <w:r w:rsidRPr="000374B8">
        <w:rPr>
          <w:rFonts w:ascii="Garamond" w:hAnsi="Garamond"/>
          <w:color w:val="000000"/>
        </w:rPr>
        <w:t xml:space="preserve">Promuovere atteggiamenti e comportamenti che educhino alla </w:t>
      </w:r>
      <w:r w:rsidRPr="000374B8">
        <w:rPr>
          <w:rFonts w:ascii="Garamond" w:hAnsi="Garamond"/>
        </w:rPr>
        <w:t>cittadinanza attiva</w:t>
      </w:r>
    </w:p>
    <w:p w14:paraId="1FEF0BC3"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Valorizzare la famiglia come risorsa, offrendo occasioni in cui condividere modalità comuni d’intervento educativo </w:t>
      </w:r>
      <w:r w:rsidRPr="000374B8">
        <w:rPr>
          <w:rFonts w:ascii="Garamond" w:hAnsi="Garamond"/>
        </w:rPr>
        <w:t>e</w:t>
      </w:r>
      <w:r w:rsidRPr="000374B8">
        <w:rPr>
          <w:rFonts w:ascii="Garamond" w:hAnsi="Garamond"/>
          <w:color w:val="000000"/>
        </w:rPr>
        <w:t xml:space="preserve"> mostrando disponibilità ad accogliere richieste e </w:t>
      </w:r>
      <w:r w:rsidRPr="000374B8">
        <w:rPr>
          <w:rFonts w:ascii="Garamond" w:hAnsi="Garamond"/>
        </w:rPr>
        <w:t>segnalazioni di</w:t>
      </w:r>
      <w:r w:rsidRPr="000374B8">
        <w:rPr>
          <w:rFonts w:ascii="Garamond" w:hAnsi="Garamond"/>
          <w:color w:val="FF0000"/>
        </w:rPr>
        <w:t xml:space="preserve"> </w:t>
      </w:r>
      <w:r w:rsidRPr="000374B8">
        <w:rPr>
          <w:rFonts w:ascii="Garamond" w:hAnsi="Garamond"/>
          <w:color w:val="000000"/>
        </w:rPr>
        <w:t>criticità legate all’esperienza scolastica</w:t>
      </w:r>
    </w:p>
    <w:p w14:paraId="30A2F3DC"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Offrire un modello educativo coerente con le regole e le finalità della scuola</w:t>
      </w:r>
    </w:p>
    <w:p w14:paraId="7672055A"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Tenere informate le famiglie sull’andamento scolastico dei bambini</w:t>
      </w:r>
    </w:p>
    <w:p w14:paraId="0F444403"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w:t>
      </w:r>
    </w:p>
    <w:p w14:paraId="48F1D35F"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Realizzare momenti finalizzati alla condivisione laboratoriale e ricreativa con le famiglie</w:t>
      </w:r>
    </w:p>
    <w:p w14:paraId="0046CAC4"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Condividere momenti per la cura dell’orto e del giardino </w:t>
      </w:r>
    </w:p>
    <w:p w14:paraId="36DD8038"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momenti di formazione per i genitori sulle tematiche educative</w:t>
      </w:r>
    </w:p>
    <w:p w14:paraId="6A8CB4F7"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Essere disponibili a colloqui straordinari, al di fuori di quelli stabiliti, in caso di emergenza e di particolari esigenze delle famiglie.</w:t>
      </w:r>
    </w:p>
    <w:p w14:paraId="3307610A"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p>
    <w:p w14:paraId="3D229965"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BAMBINI e le BAMBINE si impegnano a:</w:t>
      </w:r>
    </w:p>
    <w:p w14:paraId="73638C95"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Stare bene con i propri compagni, gli insegnanti e tutto il personale della scuola, cercando di rispettare tutti, giocare con tutti, non farsi male, gestire bene eventuali litigi parlando.</w:t>
      </w:r>
    </w:p>
    <w:p w14:paraId="4D15289D"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Usare parole cortesi per salutare, chiedere e ringraziare.</w:t>
      </w:r>
    </w:p>
    <w:p w14:paraId="3FC3EBDF"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ambienti comuni, gli arredi e gli strumenti messi a disposizione.</w:t>
      </w:r>
    </w:p>
    <w:p w14:paraId="5A3CA5DF"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Portare a termine le consegne e gli incarichi con responsabilità e cura.</w:t>
      </w:r>
    </w:p>
    <w:p w14:paraId="63B45060"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FD4DBF">
        <w:rPr>
          <w:rFonts w:ascii="Garamond" w:hAnsi="Garamond"/>
          <w:color w:val="000000"/>
        </w:rPr>
        <w:t>Divertirsi e giocare insieme.</w:t>
      </w:r>
      <w:r w:rsidRPr="0018245A">
        <w:rPr>
          <w:rFonts w:ascii="Garamond" w:hAnsi="Garamond"/>
          <w:color w:val="000000"/>
        </w:rPr>
        <w:t xml:space="preserve"> </w:t>
      </w:r>
      <w:r w:rsidRPr="000374B8">
        <w:rPr>
          <w:rFonts w:ascii="Garamond" w:hAnsi="Garamond"/>
          <w:color w:val="000000"/>
        </w:rPr>
        <w:t>Aver cura e rispetto dell’ambiente orto e giardino.</w:t>
      </w:r>
    </w:p>
    <w:p w14:paraId="177C5017"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Aver cura delle proprie cose cercando di usarle in autonomia (stivali, mantellina pioggia)</w:t>
      </w:r>
    </w:p>
    <w:p w14:paraId="17193456" w14:textId="77777777" w:rsidR="001C2D9A" w:rsidRDefault="001C2D9A" w:rsidP="001C2D9A">
      <w:pPr>
        <w:pStyle w:val="NormaleWeb"/>
        <w:spacing w:before="0" w:after="0" w:line="276" w:lineRule="auto"/>
        <w:jc w:val="center"/>
        <w:rPr>
          <w:rFonts w:ascii="Garamond" w:hAnsi="Garamond"/>
          <w:color w:val="000000"/>
        </w:rPr>
      </w:pPr>
      <w:r w:rsidRPr="000374B8">
        <w:rPr>
          <w:rFonts w:ascii="Garamond" w:hAnsi="Garamond"/>
          <w:color w:val="000000"/>
        </w:rPr>
        <w:t>Aiutare gli altri nelle varie esperienze per stare “tutti bene a scuola”.</w:t>
      </w:r>
    </w:p>
    <w:p w14:paraId="3CF980A3" w14:textId="77777777" w:rsidR="001C2D9A" w:rsidRDefault="001C2D9A" w:rsidP="001C2D9A">
      <w:pPr>
        <w:pStyle w:val="NormaleWeb"/>
        <w:spacing w:before="0" w:after="0" w:line="276" w:lineRule="auto"/>
        <w:jc w:val="center"/>
        <w:rPr>
          <w:rFonts w:ascii="Garamond" w:hAnsi="Garamond"/>
          <w:color w:val="000000"/>
        </w:rPr>
      </w:pPr>
    </w:p>
    <w:p w14:paraId="4AC8CC4C"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18245A">
        <w:rPr>
          <w:rFonts w:ascii="Garamond" w:hAnsi="Garamond"/>
          <w:b/>
          <w:color w:val="000000"/>
          <w:szCs w:val="28"/>
        </w:rPr>
        <w:t xml:space="preserve"> </w:t>
      </w:r>
      <w:r w:rsidRPr="000374B8">
        <w:rPr>
          <w:rFonts w:ascii="Garamond" w:hAnsi="Garamond"/>
          <w:b/>
          <w:color w:val="000000"/>
          <w:szCs w:val="28"/>
        </w:rPr>
        <w:t>I GENITORI si impegnano a:</w:t>
      </w:r>
    </w:p>
    <w:p w14:paraId="14526CB5"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9212137"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Creare con gli insegnanti un'alleanza educativa che sia in grado di valorizzare il ruolo e la figura dei docenti di fronte ai figli, attraverso una comunicazione rispettosa, edificante, trasparente e diretta;</w:t>
      </w:r>
    </w:p>
    <w:p w14:paraId="4703FD11"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F1056F4"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Garantire una partecipazione attiva e costante alla vita scolastica in generale e a tutti gli eventi proposti, educativi, informativi e ricreativi</w:t>
      </w:r>
    </w:p>
    <w:p w14:paraId="30E4D06B"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Costruire con gli altri genitori una relazione aperta e corretta, orientata allo sviluppo di un ambiente collaborativo, partecipativo e armonico, che favorisca la risoluzione costruttiva di eventuali criticità</w:t>
      </w:r>
    </w:p>
    <w:p w14:paraId="551C636C"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Aiutare i figli a capire l'importanza del rispetto:</w:t>
      </w:r>
    </w:p>
    <w:p w14:paraId="3D1F1C2C"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Delle regole della collettività e del convivere</w:t>
      </w:r>
    </w:p>
    <w:p w14:paraId="6D889A13"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 xml:space="preserve">Degli spazi comuni e non, degli strumenti </w:t>
      </w:r>
    </w:p>
    <w:p w14:paraId="2C8BBFCB"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Dei materiali propri e altrui</w:t>
      </w:r>
    </w:p>
    <w:p w14:paraId="08499003"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Degli orari e delle modalità di ingresso e di uscita</w:t>
      </w:r>
    </w:p>
    <w:p w14:paraId="09267E96" w14:textId="77777777" w:rsidR="001C2D9A" w:rsidRPr="000374B8" w:rsidRDefault="001C2D9A" w:rsidP="001C2D9A">
      <w:pPr>
        <w:pStyle w:val="NormaleWeb"/>
        <w:numPr>
          <w:ilvl w:val="0"/>
          <w:numId w:val="21"/>
        </w:numPr>
        <w:suppressAutoHyphens w:val="0"/>
        <w:spacing w:before="0" w:after="0" w:line="276" w:lineRule="auto"/>
        <w:ind w:left="709"/>
        <w:jc w:val="both"/>
        <w:rPr>
          <w:rFonts w:ascii="Garamond" w:hAnsi="Garamond"/>
          <w:color w:val="000000"/>
        </w:rPr>
      </w:pPr>
      <w:r w:rsidRPr="000374B8">
        <w:rPr>
          <w:rFonts w:ascii="Garamond" w:hAnsi="Garamond"/>
          <w:color w:val="000000"/>
        </w:rPr>
        <w:t>Aiutare i figli a preparare e curare il corredo scolastico astenendosi dal portare a scuola, durante gli orari di lezione, materiale didattico dimenticato a casa quando non espressamente richiesto.</w:t>
      </w:r>
    </w:p>
    <w:p w14:paraId="24D2FC83"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Astenersi dall’accedere alla scuola dopo l’orario delle lezioni per ritirare materiale scolastico dimenticato.</w:t>
      </w:r>
    </w:p>
    <w:p w14:paraId="4D2DF40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Condividere la pratica educativa laboratoriale e sostenere le attività’ in natura, favorendo il trasporto, fornendo ciò che serve per lo svolgimento delle attività e incoraggiando l’autonomia del bambino.</w:t>
      </w:r>
    </w:p>
    <w:p w14:paraId="76F75A20"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 xml:space="preserve">Curare e rispettare insieme ai bambini e ai docenti l’orto e il giardino </w:t>
      </w:r>
    </w:p>
    <w:p w14:paraId="0A497690"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orari di entrata e di uscita e non sostare negli ambienti scolastici interni ed esterni dopo la chiusura delle attività.</w:t>
      </w:r>
    </w:p>
    <w:p w14:paraId="3F562C6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Riconoscere e rispettare il ruolo dei collaboratori scolastici.</w:t>
      </w:r>
    </w:p>
    <w:p w14:paraId="67F17CAC" w14:textId="77777777" w:rsidR="001C2D9A" w:rsidRPr="00FD4DBF" w:rsidRDefault="001C2D9A" w:rsidP="001C2D9A">
      <w:pPr>
        <w:pStyle w:val="NormaleWeb"/>
        <w:spacing w:before="0" w:after="0" w:line="276" w:lineRule="auto"/>
        <w:ind w:left="720"/>
        <w:jc w:val="both"/>
        <w:rPr>
          <w:rFonts w:ascii="Garamond" w:hAnsi="Garamond"/>
          <w:color w:val="000000"/>
          <w:sz w:val="18"/>
          <w:szCs w:val="18"/>
        </w:rPr>
      </w:pPr>
    </w:p>
    <w:p w14:paraId="3648C0DB"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0374B8">
        <w:rPr>
          <w:rFonts w:ascii="Garamond" w:hAnsi="Garamond"/>
          <w:b/>
          <w:color w:val="000000"/>
          <w:szCs w:val="28"/>
        </w:rPr>
        <w:t>IL PERSONALE ATA si impegna a:</w:t>
      </w:r>
    </w:p>
    <w:p w14:paraId="201B5A64"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Collaborare con i docenti e i genitori nel processo formativo ed educativo degli alunni</w:t>
      </w:r>
    </w:p>
    <w:p w14:paraId="54677715"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Accogliere e sorvegliare gli alunni nei periodi antecedenti e successivi all’orario delle attività scolastiche, o qualora il personale docente dovesse allontanarsi dall'aula</w:t>
      </w:r>
    </w:p>
    <w:p w14:paraId="205048C8"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Curare la pulizia di aule, arredi e spazi scolastici</w:t>
      </w:r>
    </w:p>
    <w:p w14:paraId="4304E691" w14:textId="77777777" w:rsidR="001C2D9A"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Controllare che all’interno della scuola non circolino persone non autorizzate</w:t>
      </w:r>
    </w:p>
    <w:p w14:paraId="2E0E0E36" w14:textId="77777777" w:rsidR="006E0B74" w:rsidRPr="00762BB3" w:rsidRDefault="006E0B74" w:rsidP="006E0B74">
      <w:pPr>
        <w:pStyle w:val="NormaleWeb"/>
        <w:spacing w:before="0" w:after="0"/>
        <w:jc w:val="center"/>
        <w:rPr>
          <w:rFonts w:ascii="Garamond" w:hAnsi="Garamond"/>
          <w:b/>
          <w:color w:val="000000"/>
          <w:sz w:val="20"/>
          <w:szCs w:val="20"/>
        </w:rPr>
      </w:pPr>
    </w:p>
    <w:p w14:paraId="6C43F6AB" w14:textId="0CB65FDE" w:rsidR="006E0B74" w:rsidRDefault="006E0B74" w:rsidP="006E0B74">
      <w:pPr>
        <w:pStyle w:val="NormaleWeb"/>
        <w:spacing w:before="0" w:after="0"/>
        <w:jc w:val="center"/>
        <w:rPr>
          <w:rFonts w:ascii="Garamond" w:hAnsi="Garamond"/>
          <w:b/>
          <w:color w:val="000000"/>
          <w:szCs w:val="28"/>
        </w:rPr>
      </w:pPr>
      <w:r>
        <w:rPr>
          <w:rFonts w:ascii="Garamond" w:hAnsi="Garamond"/>
          <w:b/>
          <w:color w:val="000000"/>
          <w:szCs w:val="28"/>
        </w:rPr>
        <w:t>L</w:t>
      </w:r>
      <w:r w:rsidR="004D4470">
        <w:rPr>
          <w:rFonts w:ascii="Garamond" w:hAnsi="Garamond"/>
          <w:b/>
          <w:color w:val="000000"/>
          <w:szCs w:val="28"/>
        </w:rPr>
        <w:t>a</w:t>
      </w:r>
      <w:r>
        <w:rPr>
          <w:rFonts w:ascii="Garamond" w:hAnsi="Garamond"/>
          <w:b/>
          <w:color w:val="000000"/>
          <w:szCs w:val="28"/>
        </w:rPr>
        <w:t xml:space="preserve"> sezion</w:t>
      </w:r>
      <w:r w:rsidR="003D04BE">
        <w:rPr>
          <w:rFonts w:ascii="Garamond" w:hAnsi="Garamond"/>
          <w:b/>
          <w:color w:val="000000"/>
          <w:szCs w:val="28"/>
        </w:rPr>
        <w:t>e</w:t>
      </w:r>
      <w:r w:rsidR="006C750F">
        <w:rPr>
          <w:rFonts w:ascii="Garamond" w:hAnsi="Garamond"/>
          <w:b/>
          <w:color w:val="000000"/>
          <w:szCs w:val="28"/>
        </w:rPr>
        <w:t xml:space="preserve"> </w:t>
      </w:r>
      <w:r w:rsidR="003D04BE">
        <w:rPr>
          <w:rFonts w:ascii="Garamond" w:hAnsi="Garamond"/>
          <w:b/>
          <w:color w:val="000000"/>
          <w:szCs w:val="28"/>
        </w:rPr>
        <w:t>Aria</w:t>
      </w:r>
      <w:r w:rsidR="004D4470">
        <w:rPr>
          <w:rFonts w:ascii="Garamond" w:hAnsi="Garamond"/>
          <w:b/>
          <w:color w:val="000000"/>
          <w:szCs w:val="28"/>
        </w:rPr>
        <w:t xml:space="preserve"> </w:t>
      </w:r>
      <w:r w:rsidR="004A7774">
        <w:rPr>
          <w:rFonts w:ascii="Garamond" w:hAnsi="Garamond"/>
          <w:b/>
          <w:color w:val="000000"/>
          <w:szCs w:val="28"/>
        </w:rPr>
        <w:t>e</w:t>
      </w:r>
      <w:r w:rsidR="004D4470">
        <w:rPr>
          <w:rFonts w:ascii="Garamond" w:hAnsi="Garamond"/>
          <w:b/>
          <w:color w:val="000000"/>
          <w:szCs w:val="28"/>
        </w:rPr>
        <w:t xml:space="preserve"> tutto il </w:t>
      </w:r>
      <w:r w:rsidR="006C750F">
        <w:rPr>
          <w:rFonts w:ascii="Garamond" w:hAnsi="Garamond"/>
          <w:b/>
          <w:color w:val="000000"/>
          <w:szCs w:val="28"/>
        </w:rPr>
        <w:t xml:space="preserve">plesso Gabbianella </w:t>
      </w:r>
      <w:r w:rsidRPr="00E27D38">
        <w:rPr>
          <w:rFonts w:ascii="Garamond" w:hAnsi="Garamond"/>
          <w:b/>
          <w:color w:val="000000"/>
          <w:szCs w:val="28"/>
        </w:rPr>
        <w:t>si impegna</w:t>
      </w:r>
      <w:r w:rsidR="004A7774">
        <w:rPr>
          <w:rFonts w:ascii="Garamond" w:hAnsi="Garamond"/>
          <w:b/>
          <w:color w:val="000000"/>
          <w:szCs w:val="28"/>
        </w:rPr>
        <w:t>no</w:t>
      </w:r>
      <w:r w:rsidRPr="00E27D38">
        <w:rPr>
          <w:rFonts w:ascii="Garamond" w:hAnsi="Garamond"/>
          <w:b/>
          <w:color w:val="000000"/>
          <w:szCs w:val="28"/>
        </w:rPr>
        <w:t xml:space="preserve"> a:</w:t>
      </w:r>
    </w:p>
    <w:p w14:paraId="065B0226" w14:textId="77777777" w:rsidR="0090514F" w:rsidRDefault="0090514F" w:rsidP="0090514F">
      <w:pPr>
        <w:pStyle w:val="Paragrafoelenco"/>
        <w:rPr>
          <w:rFonts w:ascii="Garamond" w:hAnsi="Garamond"/>
          <w:b/>
          <w:bCs/>
        </w:rPr>
      </w:pPr>
    </w:p>
    <w:tbl>
      <w:tblPr>
        <w:tblW w:w="10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F672F" w:rsidRPr="0067293B" w14:paraId="58035B35" w14:textId="77777777" w:rsidTr="0067293B">
        <w:tc>
          <w:tcPr>
            <w:tcW w:w="10091" w:type="dxa"/>
            <w:shd w:val="clear" w:color="auto" w:fill="auto"/>
          </w:tcPr>
          <w:p w14:paraId="2379F6AD" w14:textId="77777777" w:rsidR="004A7774" w:rsidRDefault="004A7774" w:rsidP="004A7774">
            <w:pPr>
              <w:pStyle w:val="NormaleWeb"/>
              <w:suppressAutoHyphens w:val="0"/>
              <w:spacing w:before="0" w:after="0" w:line="276" w:lineRule="auto"/>
              <w:rPr>
                <w:rFonts w:ascii="Garamond" w:hAnsi="Garamond"/>
                <w:b/>
                <w:bCs/>
              </w:rPr>
            </w:pPr>
          </w:p>
          <w:p w14:paraId="562BA2B9" w14:textId="77777777" w:rsidR="00EF672F" w:rsidRDefault="004D4470" w:rsidP="004A7774">
            <w:pPr>
              <w:pStyle w:val="NormaleWeb"/>
              <w:suppressAutoHyphens w:val="0"/>
              <w:spacing w:before="0" w:after="0" w:line="276" w:lineRule="auto"/>
              <w:rPr>
                <w:rFonts w:ascii="Garamond" w:hAnsi="Garamond"/>
                <w:b/>
                <w:bCs/>
              </w:rPr>
            </w:pPr>
            <w:r>
              <w:rPr>
                <w:rFonts w:ascii="Garamond" w:hAnsi="Garamond"/>
                <w:b/>
                <w:bCs/>
              </w:rPr>
              <w:t>S</w:t>
            </w:r>
            <w:r w:rsidR="006C750F">
              <w:rPr>
                <w:rFonts w:ascii="Garamond" w:hAnsi="Garamond"/>
                <w:b/>
                <w:bCs/>
              </w:rPr>
              <w:t>volgere l’attività didattica utilizzando il più possibile gli spazi esterni, promuovendo esperienze in natura partendo dal giardino, nel quartiere (zone verdi adiacenti alla scuola) e territorio.</w:t>
            </w:r>
          </w:p>
          <w:p w14:paraId="6C6E2160" w14:textId="1431D100" w:rsidR="004A7774" w:rsidRPr="0067293B" w:rsidRDefault="004A7774" w:rsidP="004A7774">
            <w:pPr>
              <w:pStyle w:val="NormaleWeb"/>
              <w:suppressAutoHyphens w:val="0"/>
              <w:spacing w:before="0" w:after="0" w:line="276" w:lineRule="auto"/>
              <w:rPr>
                <w:rFonts w:ascii="Garamond" w:hAnsi="Garamond"/>
                <w:b/>
                <w:bCs/>
              </w:rPr>
            </w:pPr>
          </w:p>
        </w:tc>
      </w:tr>
    </w:tbl>
    <w:p w14:paraId="13CED97F" w14:textId="77777777" w:rsidR="0090514F" w:rsidRDefault="0090514F" w:rsidP="0090514F">
      <w:pPr>
        <w:pStyle w:val="NormaleWeb"/>
        <w:pBdr>
          <w:top w:val="nil"/>
          <w:left w:val="nil"/>
          <w:bottom w:val="nil"/>
          <w:right w:val="nil"/>
          <w:between w:val="nil"/>
          <w:bar w:val="nil"/>
        </w:pBdr>
        <w:suppressAutoHyphens w:val="0"/>
        <w:spacing w:before="0" w:after="160" w:line="276" w:lineRule="auto"/>
        <w:ind w:left="720"/>
        <w:rPr>
          <w:rFonts w:ascii="Garamond" w:hAnsi="Garamond"/>
          <w:b/>
          <w:bCs/>
        </w:rPr>
      </w:pPr>
    </w:p>
    <w:sectPr w:rsidR="0090514F" w:rsidSect="00FC52FB">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3AA9" w14:textId="77777777" w:rsidR="00800C4C" w:rsidRDefault="00800C4C">
      <w:r>
        <w:separator/>
      </w:r>
    </w:p>
  </w:endnote>
  <w:endnote w:type="continuationSeparator" w:id="0">
    <w:p w14:paraId="7FDFF8D2" w14:textId="77777777" w:rsidR="00800C4C" w:rsidRDefault="0080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8415" w14:textId="77777777" w:rsidR="00370149" w:rsidRDefault="00800C4C">
    <w:pPr>
      <w:pStyle w:val="Pidipagina"/>
      <w:jc w:val="right"/>
    </w:pPr>
    <w:r>
      <w:fldChar w:fldCharType="begin"/>
    </w:r>
    <w:r>
      <w:instrText xml:space="preserve"> PAGE </w:instrText>
    </w:r>
    <w:r>
      <w:fldChar w:fldCharType="separate"/>
    </w:r>
    <w:r w:rsidR="003D04BE">
      <w:rPr>
        <w:noProof/>
      </w:rPr>
      <w:t>1</w:t>
    </w:r>
    <w:r>
      <w:rPr>
        <w:noProof/>
      </w:rPr>
      <w:fldChar w:fldCharType="end"/>
    </w:r>
  </w:p>
  <w:p w14:paraId="0006FFFC" w14:textId="77777777" w:rsidR="00370149" w:rsidRDefault="003701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0B5A" w14:textId="77777777" w:rsidR="00370149" w:rsidRDefault="003701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065" w14:textId="77777777" w:rsidR="00370149" w:rsidRDefault="00800C4C">
    <w:pPr>
      <w:pStyle w:val="Pidipagina"/>
      <w:jc w:val="right"/>
    </w:pPr>
    <w:r>
      <w:fldChar w:fldCharType="begin"/>
    </w:r>
    <w:r>
      <w:instrText xml:space="preserve"> PAGE </w:instrText>
    </w:r>
    <w:r>
      <w:fldChar w:fldCharType="separate"/>
    </w:r>
    <w:r w:rsidR="003D04BE">
      <w:rPr>
        <w:noProof/>
      </w:rPr>
      <w:t>4</w:t>
    </w:r>
    <w:r>
      <w:rPr>
        <w:noProof/>
      </w:rPr>
      <w:fldChar w:fldCharType="end"/>
    </w:r>
  </w:p>
  <w:p w14:paraId="12FFD379" w14:textId="77777777" w:rsidR="00370149" w:rsidRDefault="0037014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0B65" w14:textId="77777777" w:rsidR="00370149" w:rsidRDefault="00370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AAFF" w14:textId="77777777" w:rsidR="00800C4C" w:rsidRDefault="00800C4C">
      <w:r>
        <w:separator/>
      </w:r>
    </w:p>
  </w:footnote>
  <w:footnote w:type="continuationSeparator" w:id="0">
    <w:p w14:paraId="4DD4EDE0" w14:textId="77777777" w:rsidR="00800C4C" w:rsidRDefault="0080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352939" w14:paraId="70CAB7EE" w14:textId="77777777" w:rsidTr="003D7EAC">
      <w:trPr>
        <w:trHeight w:val="1080"/>
        <w:jc w:val="center"/>
      </w:trPr>
      <w:tc>
        <w:tcPr>
          <w:tcW w:w="2355" w:type="dxa"/>
          <w:shd w:val="clear" w:color="auto" w:fill="auto"/>
        </w:tcPr>
        <w:p w14:paraId="73106F83" w14:textId="77777777" w:rsidR="00352939" w:rsidRDefault="004D4470" w:rsidP="00352939">
          <w:pPr>
            <w:pStyle w:val="Intestazione"/>
            <w:snapToGrid w:val="0"/>
          </w:pPr>
          <w:r>
            <w:rPr>
              <w:noProof/>
              <w:lang w:eastAsia="it-IT"/>
            </w:rPr>
            <w:drawing>
              <wp:inline distT="0" distB="0" distL="0" distR="0" wp14:anchorId="4CF08A12" wp14:editId="42EDAFA7">
                <wp:extent cx="914400" cy="866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5" t="-90" r="-85" b="-90"/>
                        <a:stretch>
                          <a:fillRect/>
                        </a:stretch>
                      </pic:blipFill>
                      <pic:spPr bwMode="auto">
                        <a:xfrm>
                          <a:off x="0" y="0"/>
                          <a:ext cx="914400" cy="866775"/>
                        </a:xfrm>
                        <a:prstGeom prst="rect">
                          <a:avLst/>
                        </a:prstGeom>
                        <a:solidFill>
                          <a:srgbClr val="FFFFFF">
                            <a:alpha val="0"/>
                          </a:srgbClr>
                        </a:solidFill>
                        <a:ln w="9525">
                          <a:noFill/>
                          <a:miter lim="800000"/>
                          <a:headEnd/>
                          <a:tailEnd/>
                        </a:ln>
                      </pic:spPr>
                    </pic:pic>
                  </a:graphicData>
                </a:graphic>
              </wp:inline>
            </w:drawing>
          </w:r>
        </w:p>
      </w:tc>
      <w:tc>
        <w:tcPr>
          <w:tcW w:w="5903" w:type="dxa"/>
          <w:shd w:val="clear" w:color="auto" w:fill="auto"/>
        </w:tcPr>
        <w:p w14:paraId="5892F95D" w14:textId="77777777" w:rsidR="00352939" w:rsidRDefault="004D4470" w:rsidP="00352939">
          <w:pPr>
            <w:snapToGrid w:val="0"/>
            <w:jc w:val="center"/>
            <w:rPr>
              <w:i/>
              <w:lang w:eastAsia="it-IT"/>
            </w:rPr>
          </w:pPr>
          <w:r>
            <w:rPr>
              <w:noProof/>
              <w:lang w:eastAsia="it-IT"/>
            </w:rPr>
            <w:drawing>
              <wp:inline distT="0" distB="0" distL="0" distR="0" wp14:anchorId="33786EB6" wp14:editId="2E3C1C2D">
                <wp:extent cx="552450" cy="6191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41" t="-37" r="-41" b="-37"/>
                        <a:stretch>
                          <a:fillRect/>
                        </a:stretch>
                      </pic:blipFill>
                      <pic:spPr bwMode="auto">
                        <a:xfrm>
                          <a:off x="0" y="0"/>
                          <a:ext cx="552450" cy="619125"/>
                        </a:xfrm>
                        <a:prstGeom prst="rect">
                          <a:avLst/>
                        </a:prstGeom>
                        <a:solidFill>
                          <a:srgbClr val="FFFFFF">
                            <a:alpha val="0"/>
                          </a:srgbClr>
                        </a:solidFill>
                        <a:ln w="9525">
                          <a:noFill/>
                          <a:miter lim="800000"/>
                          <a:headEnd/>
                          <a:tailEnd/>
                        </a:ln>
                      </pic:spPr>
                    </pic:pic>
                  </a:graphicData>
                </a:graphic>
              </wp:inline>
            </w:drawing>
          </w:r>
        </w:p>
        <w:p w14:paraId="19753988" w14:textId="7A03D7B3" w:rsidR="00352939" w:rsidRDefault="00352939" w:rsidP="00352939">
          <w:pPr>
            <w:pStyle w:val="Intestazione"/>
            <w:jc w:val="center"/>
          </w:pPr>
          <w:r>
            <w:rPr>
              <w:i/>
              <w:lang w:eastAsia="it-IT"/>
            </w:rPr>
            <w:t>Ministero dell’Istruzione</w:t>
          </w:r>
        </w:p>
      </w:tc>
      <w:tc>
        <w:tcPr>
          <w:tcW w:w="2389" w:type="dxa"/>
          <w:shd w:val="clear" w:color="auto" w:fill="auto"/>
        </w:tcPr>
        <w:p w14:paraId="412CDA97" w14:textId="77777777" w:rsidR="00352939" w:rsidRDefault="004D4470" w:rsidP="00352939">
          <w:pPr>
            <w:pStyle w:val="Intestazione"/>
            <w:snapToGrid w:val="0"/>
            <w:jc w:val="right"/>
            <w:rPr>
              <w:lang w:eastAsia="it-IT"/>
            </w:rPr>
          </w:pPr>
          <w:r>
            <w:rPr>
              <w:noProof/>
              <w:lang w:eastAsia="it-IT"/>
            </w:rPr>
            <w:drawing>
              <wp:inline distT="0" distB="0" distL="0" distR="0" wp14:anchorId="5311BEF1" wp14:editId="6AD70029">
                <wp:extent cx="857250" cy="77152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l="-104" t="-116" r="-104" b="-116"/>
                        <a:stretch>
                          <a:fillRect/>
                        </a:stretch>
                      </pic:blipFill>
                      <pic:spPr bwMode="auto">
                        <a:xfrm>
                          <a:off x="0" y="0"/>
                          <a:ext cx="857250" cy="771525"/>
                        </a:xfrm>
                        <a:prstGeom prst="rect">
                          <a:avLst/>
                        </a:prstGeom>
                        <a:solidFill>
                          <a:srgbClr val="FFFFFF">
                            <a:alpha val="0"/>
                          </a:srgbClr>
                        </a:solidFill>
                        <a:ln w="9525">
                          <a:noFill/>
                          <a:miter lim="800000"/>
                          <a:headEnd/>
                          <a:tailEnd/>
                        </a:ln>
                      </pic:spPr>
                    </pic:pic>
                  </a:graphicData>
                </a:graphic>
              </wp:inline>
            </w:drawing>
          </w:r>
        </w:p>
      </w:tc>
    </w:tr>
    <w:tr w:rsidR="00352939" w14:paraId="42C51B84" w14:textId="77777777" w:rsidTr="003D7EAC">
      <w:trPr>
        <w:trHeight w:val="312"/>
        <w:jc w:val="center"/>
      </w:trPr>
      <w:tc>
        <w:tcPr>
          <w:tcW w:w="2355" w:type="dxa"/>
          <w:shd w:val="clear" w:color="auto" w:fill="auto"/>
        </w:tcPr>
        <w:p w14:paraId="2BFF26F0" w14:textId="77777777" w:rsidR="00352939" w:rsidRDefault="00352939" w:rsidP="00352939">
          <w:pPr>
            <w:pStyle w:val="Intestazione"/>
            <w:snapToGrid w:val="0"/>
            <w:jc w:val="center"/>
            <w:rPr>
              <w:lang w:eastAsia="it-IT"/>
            </w:rPr>
          </w:pPr>
        </w:p>
      </w:tc>
      <w:tc>
        <w:tcPr>
          <w:tcW w:w="5903" w:type="dxa"/>
          <w:shd w:val="clear" w:color="auto" w:fill="auto"/>
        </w:tcPr>
        <w:p w14:paraId="76859A3A" w14:textId="77777777" w:rsidR="00352939" w:rsidRDefault="00352939" w:rsidP="00352939">
          <w:pPr>
            <w:pStyle w:val="Titolo10"/>
          </w:pPr>
          <w:r>
            <w:rPr>
              <w:rFonts w:ascii="Cambria" w:hAnsi="Cambria" w:cs="Cambria"/>
            </w:rPr>
            <w:t>CIRCOLO DIDATTICO 6 RIMINI</w:t>
          </w:r>
        </w:p>
      </w:tc>
      <w:tc>
        <w:tcPr>
          <w:tcW w:w="2389" w:type="dxa"/>
          <w:shd w:val="clear" w:color="auto" w:fill="auto"/>
        </w:tcPr>
        <w:p w14:paraId="7E7AA97D" w14:textId="77777777" w:rsidR="00352939" w:rsidRDefault="00352939" w:rsidP="00352939">
          <w:pPr>
            <w:pStyle w:val="Intestazione"/>
            <w:snapToGrid w:val="0"/>
            <w:jc w:val="center"/>
            <w:rPr>
              <w:rFonts w:cs="Cambria"/>
              <w:sz w:val="32"/>
              <w:szCs w:val="32"/>
              <w:lang w:eastAsia="it-IT"/>
            </w:rPr>
          </w:pPr>
        </w:p>
      </w:tc>
    </w:tr>
  </w:tbl>
  <w:p w14:paraId="1EBD8194" w14:textId="77777777" w:rsidR="00370149" w:rsidRPr="00352939" w:rsidRDefault="00370149" w:rsidP="004F45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78F" w14:textId="77777777" w:rsidR="00370149" w:rsidRDefault="003701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7379" w14:textId="77777777" w:rsidR="00370149" w:rsidRDefault="0037014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8F92" w14:textId="77777777" w:rsidR="00370149" w:rsidRDefault="00370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color w:val="00000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Wingdings" w:hAnsi="Wingdings" w:cs="Wingdings" w:hint="default"/>
        <w:color w:val="000000"/>
      </w:rPr>
    </w:lvl>
    <w:lvl w:ilvl="1">
      <w:start w:val="1"/>
      <w:numFmt w:val="bullet"/>
      <w:lvlText w:val=""/>
      <w:lvlJc w:val="left"/>
      <w:pPr>
        <w:tabs>
          <w:tab w:val="num" w:pos="0"/>
        </w:tabs>
        <w:ind w:left="720" w:hanging="360"/>
      </w:pPr>
      <w:rPr>
        <w:rFonts w:ascii="Wingdings" w:hAnsi="Wingdings" w:cs="Wingdings" w:hint="default"/>
        <w:color w:val="000000"/>
      </w:rPr>
    </w:lvl>
    <w:lvl w:ilvl="2">
      <w:start w:val="1"/>
      <w:numFmt w:val="bullet"/>
      <w:lvlText w:val=""/>
      <w:lvlJc w:val="left"/>
      <w:pPr>
        <w:tabs>
          <w:tab w:val="num" w:pos="0"/>
        </w:tabs>
        <w:ind w:left="1080" w:hanging="360"/>
      </w:pPr>
      <w:rPr>
        <w:rFonts w:ascii="Wingdings" w:hAnsi="Wingdings" w:cs="Wingdings" w:hint="default"/>
        <w:color w:val="000000"/>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rPr>
    </w:lvl>
    <w:lvl w:ilvl="6">
      <w:start w:val="1"/>
      <w:numFmt w:val="bullet"/>
      <w:lvlText w:val=""/>
      <w:lvlJc w:val="left"/>
      <w:pPr>
        <w:tabs>
          <w:tab w:val="num" w:pos="0"/>
        </w:tabs>
        <w:ind w:left="2520" w:hanging="360"/>
      </w:pPr>
      <w:rPr>
        <w:rFonts w:ascii="Wingdings" w:hAnsi="Wingdings" w:cs="Wingdings" w:hint="default"/>
        <w:color w:val="00000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6" w15:restartNumberingAfterBreak="0">
    <w:nsid w:val="016D5886"/>
    <w:multiLevelType w:val="hybridMultilevel"/>
    <w:tmpl w:val="92ECDB26"/>
    <w:styleLink w:val="Stileimportato5"/>
    <w:lvl w:ilvl="0" w:tplc="DB4ED4C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0C9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5C70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36584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4696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18FB7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44830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62223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586818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945260F"/>
    <w:multiLevelType w:val="hybridMultilevel"/>
    <w:tmpl w:val="6EBC8EDE"/>
    <w:styleLink w:val="Stileimportato2"/>
    <w:lvl w:ilvl="0" w:tplc="4A3C53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4C621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7C754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4684E9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B499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780F21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8A6D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A221B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B817E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1A20AB2"/>
    <w:multiLevelType w:val="hybridMultilevel"/>
    <w:tmpl w:val="1FFC6D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42A9C"/>
    <w:multiLevelType w:val="hybridMultilevel"/>
    <w:tmpl w:val="BFC0B5F2"/>
    <w:styleLink w:val="Stileimportato4"/>
    <w:lvl w:ilvl="0" w:tplc="B9B6F3B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2C5C7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3101F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B212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F2B3B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32164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2A15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AC6B07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2525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300D2455"/>
    <w:multiLevelType w:val="hybridMultilevel"/>
    <w:tmpl w:val="06FC4E3C"/>
    <w:styleLink w:val="Stileimportato3"/>
    <w:lvl w:ilvl="0" w:tplc="A9D023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FEF29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510FB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D27D2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0C7A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2A756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A0BC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BBE536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C5291D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12A61E6"/>
    <w:multiLevelType w:val="hybridMultilevel"/>
    <w:tmpl w:val="06FC4E3C"/>
    <w:numStyleLink w:val="Stileimportato3"/>
  </w:abstractNum>
  <w:abstractNum w:abstractNumId="12" w15:restartNumberingAfterBreak="0">
    <w:nsid w:val="35152CF7"/>
    <w:multiLevelType w:val="hybridMultilevel"/>
    <w:tmpl w:val="8F867DD6"/>
    <w:styleLink w:val="Stileimportato1"/>
    <w:lvl w:ilvl="0" w:tplc="FA8C645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ABE98D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2EAE32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D2C6A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B3AEB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B20E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4646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DECB8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DE58F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62E071F"/>
    <w:multiLevelType w:val="multilevel"/>
    <w:tmpl w:val="AAE6A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5D07F0"/>
    <w:multiLevelType w:val="hybridMultilevel"/>
    <w:tmpl w:val="92ECDB26"/>
    <w:numStyleLink w:val="Stileimportato5"/>
  </w:abstractNum>
  <w:abstractNum w:abstractNumId="16"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35C4874"/>
    <w:multiLevelType w:val="hybridMultilevel"/>
    <w:tmpl w:val="8F867DD6"/>
    <w:numStyleLink w:val="Stileimportato1"/>
  </w:abstractNum>
  <w:abstractNum w:abstractNumId="19"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FB1A6D"/>
    <w:multiLevelType w:val="hybridMultilevel"/>
    <w:tmpl w:val="6EBC8EDE"/>
    <w:numStyleLink w:val="Stileimportato2"/>
  </w:abstractNum>
  <w:abstractNum w:abstractNumId="21" w15:restartNumberingAfterBreak="0">
    <w:nsid w:val="6DF1189D"/>
    <w:multiLevelType w:val="hybridMultilevel"/>
    <w:tmpl w:val="BFC0B5F2"/>
    <w:numStyleLink w:val="Stileimportato4"/>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8"/>
  </w:num>
  <w:num w:numId="9">
    <w:abstractNumId w:val="7"/>
  </w:num>
  <w:num w:numId="10">
    <w:abstractNumId w:val="20"/>
  </w:num>
  <w:num w:numId="11">
    <w:abstractNumId w:val="10"/>
  </w:num>
  <w:num w:numId="12">
    <w:abstractNumId w:val="11"/>
  </w:num>
  <w:num w:numId="13">
    <w:abstractNumId w:val="9"/>
  </w:num>
  <w:num w:numId="14">
    <w:abstractNumId w:val="21"/>
  </w:num>
  <w:num w:numId="15">
    <w:abstractNumId w:val="6"/>
  </w:num>
  <w:num w:numId="16">
    <w:abstractNumId w:val="15"/>
  </w:num>
  <w:num w:numId="17">
    <w:abstractNumId w:val="15"/>
    <w:lvlOverride w:ilvl="0">
      <w:lvl w:ilvl="0" w:tplc="A3C2DA8C">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BEBC14">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A26E78">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20732A">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B2D13A">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8EFF88">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A0F122">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FEEEEA">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D4B4D4">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19"/>
  </w:num>
  <w:num w:numId="20">
    <w:abstractNumId w:val="17"/>
  </w:num>
  <w:num w:numId="21">
    <w:abstractNumId w:val="13"/>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9"/>
    <w:rsid w:val="00015B5C"/>
    <w:rsid w:val="00090FCC"/>
    <w:rsid w:val="000A4190"/>
    <w:rsid w:val="001165E0"/>
    <w:rsid w:val="001C2D9A"/>
    <w:rsid w:val="002C5DEB"/>
    <w:rsid w:val="002D1F4C"/>
    <w:rsid w:val="00320715"/>
    <w:rsid w:val="00352939"/>
    <w:rsid w:val="00370149"/>
    <w:rsid w:val="003D04BE"/>
    <w:rsid w:val="003D7EAC"/>
    <w:rsid w:val="004A45A5"/>
    <w:rsid w:val="004A7774"/>
    <w:rsid w:val="004D4470"/>
    <w:rsid w:val="004F45EC"/>
    <w:rsid w:val="00565A0B"/>
    <w:rsid w:val="006254BF"/>
    <w:rsid w:val="0067293B"/>
    <w:rsid w:val="006C750F"/>
    <w:rsid w:val="006E0B74"/>
    <w:rsid w:val="00800C4C"/>
    <w:rsid w:val="00821C58"/>
    <w:rsid w:val="0090514F"/>
    <w:rsid w:val="00A853AC"/>
    <w:rsid w:val="00B466B5"/>
    <w:rsid w:val="00D62CC7"/>
    <w:rsid w:val="00E30A6D"/>
    <w:rsid w:val="00EF672F"/>
    <w:rsid w:val="00FC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7DA26B"/>
  <w15:docId w15:val="{4C382229-BE33-47F3-944A-7008BFC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190"/>
    <w:pPr>
      <w:suppressAutoHyphens/>
    </w:pPr>
    <w:rPr>
      <w:sz w:val="24"/>
      <w:szCs w:val="24"/>
      <w:lang w:eastAsia="zh-CN"/>
    </w:rPr>
  </w:style>
  <w:style w:type="paragraph" w:styleId="Titolo1">
    <w:name w:val="heading 1"/>
    <w:basedOn w:val="Normale"/>
    <w:next w:val="Corpotesto1"/>
    <w:qFormat/>
    <w:rsid w:val="000A4190"/>
    <w:pPr>
      <w:numPr>
        <w:numId w:val="1"/>
      </w:numPr>
      <w:spacing w:before="280" w:after="280"/>
      <w:outlineLvl w:val="0"/>
    </w:pPr>
    <w:rPr>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A4190"/>
  </w:style>
  <w:style w:type="character" w:customStyle="1" w:styleId="WW8Num1z1">
    <w:name w:val="WW8Num1z1"/>
    <w:rsid w:val="000A4190"/>
  </w:style>
  <w:style w:type="character" w:customStyle="1" w:styleId="WW8Num1z2">
    <w:name w:val="WW8Num1z2"/>
    <w:rsid w:val="000A4190"/>
  </w:style>
  <w:style w:type="character" w:customStyle="1" w:styleId="WW8Num1z3">
    <w:name w:val="WW8Num1z3"/>
    <w:rsid w:val="000A4190"/>
  </w:style>
  <w:style w:type="character" w:customStyle="1" w:styleId="WW8Num1z4">
    <w:name w:val="WW8Num1z4"/>
    <w:rsid w:val="000A4190"/>
  </w:style>
  <w:style w:type="character" w:customStyle="1" w:styleId="WW8Num1z5">
    <w:name w:val="WW8Num1z5"/>
    <w:rsid w:val="000A4190"/>
  </w:style>
  <w:style w:type="character" w:customStyle="1" w:styleId="WW8Num1z6">
    <w:name w:val="WW8Num1z6"/>
    <w:rsid w:val="000A4190"/>
  </w:style>
  <w:style w:type="character" w:customStyle="1" w:styleId="WW8Num1z7">
    <w:name w:val="WW8Num1z7"/>
    <w:rsid w:val="000A4190"/>
  </w:style>
  <w:style w:type="character" w:customStyle="1" w:styleId="WW8Num1z8">
    <w:name w:val="WW8Num1z8"/>
    <w:rsid w:val="000A4190"/>
  </w:style>
  <w:style w:type="character" w:customStyle="1" w:styleId="WW8Num2z0">
    <w:name w:val="WW8Num2z0"/>
    <w:rsid w:val="000A4190"/>
    <w:rPr>
      <w:rFonts w:ascii="Wingdings" w:hAnsi="Wingdings" w:cs="Wingdings" w:hint="default"/>
    </w:rPr>
  </w:style>
  <w:style w:type="character" w:customStyle="1" w:styleId="WW8Num3z0">
    <w:name w:val="WW8Num3z0"/>
    <w:rsid w:val="000A4190"/>
    <w:rPr>
      <w:rFonts w:ascii="Wingdings" w:hAnsi="Wingdings" w:cs="Wingdings" w:hint="default"/>
      <w:color w:val="000000"/>
    </w:rPr>
  </w:style>
  <w:style w:type="character" w:customStyle="1" w:styleId="WW8Num4z0">
    <w:name w:val="WW8Num4z0"/>
    <w:rsid w:val="000A4190"/>
    <w:rPr>
      <w:rFonts w:ascii="Wingdings" w:hAnsi="Wingdings" w:cs="Wingdings" w:hint="default"/>
      <w:color w:val="000000"/>
      <w:szCs w:val="28"/>
    </w:rPr>
  </w:style>
  <w:style w:type="character" w:customStyle="1" w:styleId="WW8Num5z0">
    <w:name w:val="WW8Num5z0"/>
    <w:rsid w:val="000A4190"/>
    <w:rPr>
      <w:rFonts w:ascii="Wingdings" w:hAnsi="Wingdings" w:cs="Wingdings" w:hint="default"/>
      <w:color w:val="000000"/>
    </w:rPr>
  </w:style>
  <w:style w:type="character" w:customStyle="1" w:styleId="WW8Num5z3">
    <w:name w:val="WW8Num5z3"/>
    <w:rsid w:val="000A4190"/>
    <w:rPr>
      <w:rFonts w:ascii="Symbol" w:hAnsi="Symbol" w:cs="Symbol" w:hint="default"/>
    </w:rPr>
  </w:style>
  <w:style w:type="character" w:customStyle="1" w:styleId="WW8Num6z0">
    <w:name w:val="WW8Num6z0"/>
    <w:rsid w:val="000A4190"/>
    <w:rPr>
      <w:rFonts w:ascii="Wingdings" w:hAnsi="Wingdings" w:cs="Wingdings" w:hint="default"/>
      <w:color w:val="000000"/>
    </w:rPr>
  </w:style>
  <w:style w:type="character" w:customStyle="1" w:styleId="WW8Num2z1">
    <w:name w:val="WW8Num2z1"/>
    <w:rsid w:val="000A4190"/>
  </w:style>
  <w:style w:type="character" w:customStyle="1" w:styleId="WW8Num2z2">
    <w:name w:val="WW8Num2z2"/>
    <w:rsid w:val="000A4190"/>
  </w:style>
  <w:style w:type="character" w:customStyle="1" w:styleId="WW8Num2z3">
    <w:name w:val="WW8Num2z3"/>
    <w:rsid w:val="000A4190"/>
  </w:style>
  <w:style w:type="character" w:customStyle="1" w:styleId="WW8Num2z4">
    <w:name w:val="WW8Num2z4"/>
    <w:rsid w:val="000A4190"/>
  </w:style>
  <w:style w:type="character" w:customStyle="1" w:styleId="WW8Num2z5">
    <w:name w:val="WW8Num2z5"/>
    <w:rsid w:val="000A4190"/>
  </w:style>
  <w:style w:type="character" w:customStyle="1" w:styleId="WW8Num2z6">
    <w:name w:val="WW8Num2z6"/>
    <w:rsid w:val="000A4190"/>
  </w:style>
  <w:style w:type="character" w:customStyle="1" w:styleId="WW8Num2z7">
    <w:name w:val="WW8Num2z7"/>
    <w:rsid w:val="000A4190"/>
  </w:style>
  <w:style w:type="character" w:customStyle="1" w:styleId="WW8Num2z8">
    <w:name w:val="WW8Num2z8"/>
    <w:rsid w:val="000A4190"/>
  </w:style>
  <w:style w:type="character" w:customStyle="1" w:styleId="WW8Num3z1">
    <w:name w:val="WW8Num3z1"/>
    <w:rsid w:val="000A4190"/>
    <w:rPr>
      <w:rFonts w:ascii="Courier New" w:hAnsi="Courier New" w:cs="Courier New" w:hint="default"/>
    </w:rPr>
  </w:style>
  <w:style w:type="character" w:customStyle="1" w:styleId="WW8Num3z3">
    <w:name w:val="WW8Num3z3"/>
    <w:rsid w:val="000A4190"/>
    <w:rPr>
      <w:rFonts w:ascii="Symbol" w:hAnsi="Symbol" w:cs="Symbol" w:hint="default"/>
    </w:rPr>
  </w:style>
  <w:style w:type="character" w:customStyle="1" w:styleId="WW8Num4z1">
    <w:name w:val="WW8Num4z1"/>
    <w:rsid w:val="000A4190"/>
    <w:rPr>
      <w:rFonts w:ascii="Courier New" w:hAnsi="Courier New" w:cs="Courier New" w:hint="default"/>
      <w:sz w:val="20"/>
    </w:rPr>
  </w:style>
  <w:style w:type="character" w:customStyle="1" w:styleId="WW8Num4z2">
    <w:name w:val="WW8Num4z2"/>
    <w:rsid w:val="000A4190"/>
    <w:rPr>
      <w:rFonts w:ascii="Wingdings" w:hAnsi="Wingdings" w:cs="Wingdings" w:hint="default"/>
      <w:sz w:val="20"/>
    </w:rPr>
  </w:style>
  <w:style w:type="character" w:customStyle="1" w:styleId="WW8Num5z1">
    <w:name w:val="WW8Num5z1"/>
    <w:rsid w:val="000A4190"/>
    <w:rPr>
      <w:rFonts w:ascii="Courier New" w:hAnsi="Courier New" w:cs="Courier New" w:hint="default"/>
    </w:rPr>
  </w:style>
  <w:style w:type="character" w:customStyle="1" w:styleId="WW8Num6z1">
    <w:name w:val="WW8Num6z1"/>
    <w:rsid w:val="000A4190"/>
    <w:rPr>
      <w:rFonts w:ascii="Courier New" w:hAnsi="Courier New" w:cs="Courier New" w:hint="default"/>
    </w:rPr>
  </w:style>
  <w:style w:type="character" w:customStyle="1" w:styleId="WW8Num6z2">
    <w:name w:val="WW8Num6z2"/>
    <w:rsid w:val="000A4190"/>
    <w:rPr>
      <w:rFonts w:ascii="Wingdings" w:hAnsi="Wingdings" w:cs="Wingdings" w:hint="default"/>
    </w:rPr>
  </w:style>
  <w:style w:type="character" w:customStyle="1" w:styleId="WW8Num6z3">
    <w:name w:val="WW8Num6z3"/>
    <w:rsid w:val="000A4190"/>
    <w:rPr>
      <w:rFonts w:ascii="Symbol" w:hAnsi="Symbol" w:cs="Symbol" w:hint="default"/>
    </w:rPr>
  </w:style>
  <w:style w:type="character" w:customStyle="1" w:styleId="WW8Num7z0">
    <w:name w:val="WW8Num7z0"/>
    <w:rsid w:val="000A4190"/>
    <w:rPr>
      <w:rFonts w:ascii="Wingdings" w:hAnsi="Wingdings" w:cs="Wingdings" w:hint="default"/>
    </w:rPr>
  </w:style>
  <w:style w:type="character" w:customStyle="1" w:styleId="WW8Num7z1">
    <w:name w:val="WW8Num7z1"/>
    <w:rsid w:val="000A4190"/>
    <w:rPr>
      <w:rFonts w:ascii="Courier New" w:hAnsi="Courier New" w:cs="Courier New" w:hint="default"/>
    </w:rPr>
  </w:style>
  <w:style w:type="character" w:customStyle="1" w:styleId="WW8Num7z3">
    <w:name w:val="WW8Num7z3"/>
    <w:rsid w:val="000A4190"/>
    <w:rPr>
      <w:rFonts w:ascii="Symbol" w:hAnsi="Symbol" w:cs="Symbol" w:hint="default"/>
    </w:rPr>
  </w:style>
  <w:style w:type="character" w:customStyle="1" w:styleId="WW8Num8z0">
    <w:name w:val="WW8Num8z0"/>
    <w:rsid w:val="000A4190"/>
    <w:rPr>
      <w:rFonts w:ascii="Symbol" w:hAnsi="Symbol" w:cs="Symbol" w:hint="default"/>
      <w:sz w:val="20"/>
    </w:rPr>
  </w:style>
  <w:style w:type="character" w:customStyle="1" w:styleId="WW8Num8z1">
    <w:name w:val="WW8Num8z1"/>
    <w:rsid w:val="000A4190"/>
    <w:rPr>
      <w:rFonts w:ascii="Courier New" w:hAnsi="Courier New" w:cs="Courier New" w:hint="default"/>
      <w:sz w:val="20"/>
    </w:rPr>
  </w:style>
  <w:style w:type="character" w:customStyle="1" w:styleId="WW8Num8z2">
    <w:name w:val="WW8Num8z2"/>
    <w:rsid w:val="000A4190"/>
    <w:rPr>
      <w:rFonts w:ascii="Wingdings" w:hAnsi="Wingdings" w:cs="Wingdings" w:hint="default"/>
      <w:sz w:val="20"/>
    </w:rPr>
  </w:style>
  <w:style w:type="character" w:customStyle="1" w:styleId="WW8Num9z0">
    <w:name w:val="WW8Num9z0"/>
    <w:rsid w:val="000A4190"/>
    <w:rPr>
      <w:rFonts w:ascii="Wingdings" w:hAnsi="Wingdings" w:cs="Wingdings" w:hint="default"/>
      <w:color w:val="000000"/>
      <w:szCs w:val="28"/>
    </w:rPr>
  </w:style>
  <w:style w:type="character" w:customStyle="1" w:styleId="WW8Num9z1">
    <w:name w:val="WW8Num9z1"/>
    <w:rsid w:val="000A4190"/>
    <w:rPr>
      <w:rFonts w:ascii="Courier New" w:hAnsi="Courier New" w:cs="Courier New" w:hint="default"/>
    </w:rPr>
  </w:style>
  <w:style w:type="character" w:customStyle="1" w:styleId="WW8Num9z3">
    <w:name w:val="WW8Num9z3"/>
    <w:rsid w:val="000A4190"/>
    <w:rPr>
      <w:rFonts w:ascii="Symbol" w:hAnsi="Symbol" w:cs="Symbol" w:hint="default"/>
    </w:rPr>
  </w:style>
  <w:style w:type="character" w:customStyle="1" w:styleId="WW8Num10z0">
    <w:name w:val="WW8Num10z0"/>
    <w:rsid w:val="000A4190"/>
    <w:rPr>
      <w:rFonts w:ascii="Wingdings" w:hAnsi="Wingdings" w:cs="Wingdings" w:hint="default"/>
      <w:color w:val="000000"/>
    </w:rPr>
  </w:style>
  <w:style w:type="character" w:customStyle="1" w:styleId="WW8Num10z3">
    <w:name w:val="WW8Num10z3"/>
    <w:rsid w:val="000A4190"/>
    <w:rPr>
      <w:rFonts w:ascii="Symbol" w:hAnsi="Symbol" w:cs="Symbol" w:hint="default"/>
    </w:rPr>
  </w:style>
  <w:style w:type="character" w:customStyle="1" w:styleId="WW8Num11z0">
    <w:name w:val="WW8Num11z0"/>
    <w:rsid w:val="000A4190"/>
    <w:rPr>
      <w:rFonts w:ascii="Calibri" w:eastAsia="Times New Roman" w:hAnsi="Calibri" w:cs="Calibri" w:hint="default"/>
      <w:color w:val="222222"/>
    </w:rPr>
  </w:style>
  <w:style w:type="character" w:customStyle="1" w:styleId="WW8Num11z1">
    <w:name w:val="WW8Num11z1"/>
    <w:rsid w:val="000A4190"/>
    <w:rPr>
      <w:rFonts w:ascii="Courier New" w:hAnsi="Courier New" w:cs="Courier New" w:hint="default"/>
    </w:rPr>
  </w:style>
  <w:style w:type="character" w:customStyle="1" w:styleId="WW8Num11z2">
    <w:name w:val="WW8Num11z2"/>
    <w:rsid w:val="000A4190"/>
    <w:rPr>
      <w:rFonts w:ascii="Wingdings" w:hAnsi="Wingdings" w:cs="Wingdings" w:hint="default"/>
    </w:rPr>
  </w:style>
  <w:style w:type="character" w:customStyle="1" w:styleId="WW8Num11z3">
    <w:name w:val="WW8Num11z3"/>
    <w:rsid w:val="000A4190"/>
    <w:rPr>
      <w:rFonts w:ascii="Symbol" w:hAnsi="Symbol" w:cs="Symbol" w:hint="default"/>
    </w:rPr>
  </w:style>
  <w:style w:type="character" w:customStyle="1" w:styleId="WW8Num12z0">
    <w:name w:val="WW8Num12z0"/>
    <w:rsid w:val="000A4190"/>
    <w:rPr>
      <w:rFonts w:ascii="Wingdings" w:hAnsi="Wingdings" w:cs="Wingdings" w:hint="default"/>
      <w:color w:val="000000"/>
    </w:rPr>
  </w:style>
  <w:style w:type="character" w:customStyle="1" w:styleId="WW8Num12z1">
    <w:name w:val="WW8Num12z1"/>
    <w:rsid w:val="000A4190"/>
    <w:rPr>
      <w:rFonts w:ascii="Courier New" w:hAnsi="Courier New" w:cs="Courier New" w:hint="default"/>
    </w:rPr>
  </w:style>
  <w:style w:type="character" w:customStyle="1" w:styleId="WW8Num12z3">
    <w:name w:val="WW8Num12z3"/>
    <w:rsid w:val="000A4190"/>
    <w:rPr>
      <w:rFonts w:ascii="Symbol" w:hAnsi="Symbol" w:cs="Symbol" w:hint="default"/>
    </w:rPr>
  </w:style>
  <w:style w:type="character" w:customStyle="1" w:styleId="WW8Num13z0">
    <w:name w:val="WW8Num13z0"/>
    <w:rsid w:val="000A4190"/>
    <w:rPr>
      <w:rFonts w:ascii="Wingdings" w:hAnsi="Wingdings" w:cs="Wingdings" w:hint="default"/>
    </w:rPr>
  </w:style>
  <w:style w:type="character" w:customStyle="1" w:styleId="WW8Num13z3">
    <w:name w:val="WW8Num13z3"/>
    <w:rsid w:val="000A4190"/>
    <w:rPr>
      <w:rFonts w:ascii="Symbol" w:hAnsi="Symbol" w:cs="Symbol" w:hint="default"/>
    </w:rPr>
  </w:style>
  <w:style w:type="character" w:customStyle="1" w:styleId="WW8Num14z0">
    <w:name w:val="WW8Num14z0"/>
    <w:rsid w:val="000A4190"/>
    <w:rPr>
      <w:rFonts w:ascii="Symbol" w:hAnsi="Symbol" w:cs="Symbol" w:hint="default"/>
    </w:rPr>
  </w:style>
  <w:style w:type="character" w:customStyle="1" w:styleId="WW8Num14z1">
    <w:name w:val="WW8Num14z1"/>
    <w:rsid w:val="000A4190"/>
    <w:rPr>
      <w:rFonts w:ascii="Courier New" w:hAnsi="Courier New" w:cs="Courier New" w:hint="default"/>
    </w:rPr>
  </w:style>
  <w:style w:type="character" w:customStyle="1" w:styleId="WW8Num14z2">
    <w:name w:val="WW8Num14z2"/>
    <w:rsid w:val="000A4190"/>
    <w:rPr>
      <w:rFonts w:ascii="Wingdings" w:hAnsi="Wingdings" w:cs="Wingdings" w:hint="default"/>
    </w:rPr>
  </w:style>
  <w:style w:type="character" w:customStyle="1" w:styleId="WW8Num15z0">
    <w:name w:val="WW8Num15z0"/>
    <w:rsid w:val="000A4190"/>
    <w:rPr>
      <w:rFonts w:ascii="Wingdings" w:hAnsi="Wingdings" w:cs="Wingdings" w:hint="default"/>
    </w:rPr>
  </w:style>
  <w:style w:type="character" w:customStyle="1" w:styleId="WW8Num15z1">
    <w:name w:val="WW8Num15z1"/>
    <w:rsid w:val="000A4190"/>
    <w:rPr>
      <w:rFonts w:ascii="Courier New" w:hAnsi="Courier New" w:cs="Courier New" w:hint="default"/>
    </w:rPr>
  </w:style>
  <w:style w:type="character" w:customStyle="1" w:styleId="WW8Num15z3">
    <w:name w:val="WW8Num15z3"/>
    <w:rsid w:val="000A4190"/>
    <w:rPr>
      <w:rFonts w:ascii="Symbol" w:hAnsi="Symbol" w:cs="Symbol" w:hint="default"/>
    </w:rPr>
  </w:style>
  <w:style w:type="character" w:customStyle="1" w:styleId="Carpredefinitoparagrafo1">
    <w:name w:val="Car. predefinito paragrafo1"/>
    <w:rsid w:val="000A4190"/>
  </w:style>
  <w:style w:type="character" w:customStyle="1" w:styleId="apple-tab-span">
    <w:name w:val="apple-tab-span"/>
    <w:basedOn w:val="Carpredefinitoparagrafo1"/>
    <w:rsid w:val="000A4190"/>
  </w:style>
  <w:style w:type="character" w:customStyle="1" w:styleId="CarattereCarattere3">
    <w:name w:val="Carattere Carattere3"/>
    <w:rsid w:val="000A4190"/>
    <w:rPr>
      <w:sz w:val="24"/>
      <w:szCs w:val="24"/>
    </w:rPr>
  </w:style>
  <w:style w:type="character" w:customStyle="1" w:styleId="CarattereCarattere2">
    <w:name w:val="Carattere Carattere2"/>
    <w:rsid w:val="000A4190"/>
    <w:rPr>
      <w:sz w:val="24"/>
      <w:szCs w:val="24"/>
    </w:rPr>
  </w:style>
  <w:style w:type="character" w:styleId="Enfasicorsivo">
    <w:name w:val="Emphasis"/>
    <w:qFormat/>
    <w:rsid w:val="000A4190"/>
    <w:rPr>
      <w:i/>
      <w:iCs/>
    </w:rPr>
  </w:style>
  <w:style w:type="character" w:styleId="Enfasigrassetto">
    <w:name w:val="Strong"/>
    <w:qFormat/>
    <w:rsid w:val="000A4190"/>
    <w:rPr>
      <w:b/>
      <w:bCs/>
    </w:rPr>
  </w:style>
  <w:style w:type="character" w:customStyle="1" w:styleId="CarattereCarattere1">
    <w:name w:val="Carattere Carattere1"/>
    <w:rsid w:val="000A4190"/>
    <w:rPr>
      <w:rFonts w:ascii="Calibri Light" w:eastAsia="Times New Roman" w:hAnsi="Calibri Light" w:cs="Times New Roman"/>
      <w:sz w:val="24"/>
      <w:szCs w:val="24"/>
    </w:rPr>
  </w:style>
  <w:style w:type="character" w:customStyle="1" w:styleId="CarattereCarattere">
    <w:name w:val="Carattere Carattere"/>
    <w:rsid w:val="000A4190"/>
    <w:rPr>
      <w:rFonts w:ascii="Calibri Light" w:eastAsia="Times New Roman" w:hAnsi="Calibri Light" w:cs="Times New Roman"/>
      <w:b/>
      <w:bCs/>
      <w:kern w:val="2"/>
      <w:sz w:val="32"/>
      <w:szCs w:val="32"/>
    </w:rPr>
  </w:style>
  <w:style w:type="paragraph" w:customStyle="1" w:styleId="Titolo10">
    <w:name w:val="Titolo1"/>
    <w:basedOn w:val="Normale"/>
    <w:next w:val="Normale"/>
    <w:rsid w:val="000A4190"/>
    <w:pPr>
      <w:spacing w:before="240" w:after="60"/>
      <w:jc w:val="center"/>
    </w:pPr>
    <w:rPr>
      <w:rFonts w:ascii="Calibri Light" w:hAnsi="Calibri Light"/>
      <w:b/>
      <w:bCs/>
      <w:kern w:val="2"/>
      <w:sz w:val="32"/>
      <w:szCs w:val="32"/>
    </w:rPr>
  </w:style>
  <w:style w:type="paragraph" w:customStyle="1" w:styleId="Corpotesto1">
    <w:name w:val="Corpo testo1"/>
    <w:basedOn w:val="Normale"/>
    <w:rsid w:val="000A4190"/>
    <w:pPr>
      <w:spacing w:after="140" w:line="276" w:lineRule="auto"/>
    </w:pPr>
  </w:style>
  <w:style w:type="paragraph" w:styleId="Elenco">
    <w:name w:val="List"/>
    <w:basedOn w:val="Corpotesto1"/>
    <w:rsid w:val="000A4190"/>
    <w:rPr>
      <w:rFonts w:cs="Lucida Sans"/>
    </w:rPr>
  </w:style>
  <w:style w:type="paragraph" w:styleId="Didascalia">
    <w:name w:val="caption"/>
    <w:basedOn w:val="Normale"/>
    <w:qFormat/>
    <w:rsid w:val="000A4190"/>
    <w:pPr>
      <w:suppressLineNumbers/>
      <w:spacing w:before="120" w:after="120"/>
    </w:pPr>
    <w:rPr>
      <w:rFonts w:cs="Lucida Sans"/>
      <w:i/>
      <w:iCs/>
    </w:rPr>
  </w:style>
  <w:style w:type="paragraph" w:customStyle="1" w:styleId="Indice">
    <w:name w:val="Indice"/>
    <w:basedOn w:val="Normale"/>
    <w:rsid w:val="000A4190"/>
    <w:pPr>
      <w:suppressLineNumbers/>
    </w:pPr>
    <w:rPr>
      <w:rFonts w:cs="Lucida Sans"/>
    </w:rPr>
  </w:style>
  <w:style w:type="paragraph" w:styleId="NormaleWeb">
    <w:name w:val="Normal (Web)"/>
    <w:basedOn w:val="Normale"/>
    <w:qFormat/>
    <w:rsid w:val="000A4190"/>
    <w:pPr>
      <w:spacing w:before="280" w:after="280"/>
    </w:pPr>
  </w:style>
  <w:style w:type="paragraph" w:styleId="Intestazione">
    <w:name w:val="header"/>
    <w:basedOn w:val="Normale"/>
    <w:link w:val="IntestazioneCarattere"/>
    <w:uiPriority w:val="99"/>
    <w:rsid w:val="000A4190"/>
    <w:pPr>
      <w:tabs>
        <w:tab w:val="center" w:pos="4819"/>
        <w:tab w:val="right" w:pos="9638"/>
      </w:tabs>
    </w:pPr>
  </w:style>
  <w:style w:type="paragraph" w:styleId="Pidipagina">
    <w:name w:val="footer"/>
    <w:basedOn w:val="Normale"/>
    <w:link w:val="PidipaginaCarattere"/>
    <w:uiPriority w:val="99"/>
    <w:rsid w:val="000A4190"/>
    <w:pPr>
      <w:tabs>
        <w:tab w:val="center" w:pos="4819"/>
        <w:tab w:val="right" w:pos="9638"/>
      </w:tabs>
    </w:pPr>
  </w:style>
  <w:style w:type="paragraph" w:styleId="Paragrafoelenco">
    <w:name w:val="List Paragraph"/>
    <w:basedOn w:val="Normale"/>
    <w:uiPriority w:val="34"/>
    <w:qFormat/>
    <w:rsid w:val="000A4190"/>
    <w:pPr>
      <w:ind w:left="720"/>
      <w:contextualSpacing/>
    </w:pPr>
  </w:style>
  <w:style w:type="paragraph" w:styleId="Sottotitolo">
    <w:name w:val="Subtitle"/>
    <w:basedOn w:val="Normale"/>
    <w:next w:val="Normale"/>
    <w:qFormat/>
    <w:rsid w:val="000A4190"/>
    <w:pPr>
      <w:spacing w:after="60"/>
      <w:jc w:val="center"/>
    </w:pPr>
    <w:rPr>
      <w:rFonts w:ascii="Calibri Light" w:hAnsi="Calibri Light"/>
    </w:rPr>
  </w:style>
  <w:style w:type="paragraph" w:customStyle="1" w:styleId="Contenutotabella">
    <w:name w:val="Contenuto tabella"/>
    <w:basedOn w:val="Normale"/>
    <w:rsid w:val="000A4190"/>
    <w:pPr>
      <w:suppressLineNumbers/>
    </w:pPr>
  </w:style>
  <w:style w:type="paragraph" w:customStyle="1" w:styleId="Titolotabella">
    <w:name w:val="Titolo tabella"/>
    <w:basedOn w:val="Contenutotabella"/>
    <w:rsid w:val="000A4190"/>
    <w:pPr>
      <w:jc w:val="center"/>
    </w:pPr>
    <w:rPr>
      <w:b/>
      <w:bCs/>
    </w:rPr>
  </w:style>
  <w:style w:type="numbering" w:customStyle="1" w:styleId="Stileimportato1">
    <w:name w:val="Stile importato 1"/>
    <w:rsid w:val="0090514F"/>
    <w:pPr>
      <w:numPr>
        <w:numId w:val="7"/>
      </w:numPr>
    </w:pPr>
  </w:style>
  <w:style w:type="numbering" w:customStyle="1" w:styleId="Stileimportato2">
    <w:name w:val="Stile importato 2"/>
    <w:rsid w:val="0090514F"/>
    <w:pPr>
      <w:numPr>
        <w:numId w:val="9"/>
      </w:numPr>
    </w:pPr>
  </w:style>
  <w:style w:type="numbering" w:customStyle="1" w:styleId="Stileimportato3">
    <w:name w:val="Stile importato 3"/>
    <w:rsid w:val="0090514F"/>
    <w:pPr>
      <w:numPr>
        <w:numId w:val="11"/>
      </w:numPr>
    </w:pPr>
  </w:style>
  <w:style w:type="numbering" w:customStyle="1" w:styleId="Stileimportato4">
    <w:name w:val="Stile importato 4"/>
    <w:rsid w:val="0090514F"/>
    <w:pPr>
      <w:numPr>
        <w:numId w:val="13"/>
      </w:numPr>
    </w:pPr>
  </w:style>
  <w:style w:type="numbering" w:customStyle="1" w:styleId="Stileimportato5">
    <w:name w:val="Stile importato 5"/>
    <w:rsid w:val="0090514F"/>
    <w:pPr>
      <w:numPr>
        <w:numId w:val="15"/>
      </w:numPr>
    </w:pPr>
  </w:style>
  <w:style w:type="table" w:styleId="Grigliatabella">
    <w:name w:val="Table Grid"/>
    <w:basedOn w:val="Tabellanormale"/>
    <w:uiPriority w:val="39"/>
    <w:rsid w:val="00EF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6E0B74"/>
    <w:rPr>
      <w:sz w:val="24"/>
      <w:szCs w:val="24"/>
      <w:lang w:eastAsia="zh-CN"/>
    </w:rPr>
  </w:style>
  <w:style w:type="character" w:customStyle="1" w:styleId="PidipaginaCarattere">
    <w:name w:val="Piè di pagina Carattere"/>
    <w:link w:val="Pidipagina"/>
    <w:uiPriority w:val="99"/>
    <w:rsid w:val="001C2D9A"/>
    <w:rPr>
      <w:sz w:val="24"/>
      <w:szCs w:val="24"/>
      <w:lang w:eastAsia="zh-CN"/>
    </w:rPr>
  </w:style>
  <w:style w:type="paragraph" w:styleId="Testofumetto">
    <w:name w:val="Balloon Text"/>
    <w:basedOn w:val="Normale"/>
    <w:link w:val="TestofumettoCarattere"/>
    <w:uiPriority w:val="99"/>
    <w:semiHidden/>
    <w:unhideWhenUsed/>
    <w:rsid w:val="003D0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4BE"/>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1935</Words>
  <Characters>11035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BOZZA DEL PATTO FORMATIVO</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DEL PATTO FORMATIVO</dc:title>
  <dc:creator>ROSS AL</dc:creator>
  <cp:lastModifiedBy>nicoletta maggioli</cp:lastModifiedBy>
  <cp:revision>2</cp:revision>
  <cp:lastPrinted>1899-12-31T23:00:00Z</cp:lastPrinted>
  <dcterms:created xsi:type="dcterms:W3CDTF">2021-10-04T21:08:00Z</dcterms:created>
  <dcterms:modified xsi:type="dcterms:W3CDTF">2021-10-04T21:08:00Z</dcterms:modified>
</cp:coreProperties>
</file>