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DD14" w14:textId="77777777" w:rsidR="00395EC7" w:rsidRDefault="00000000">
      <w:pPr>
        <w:pBdr>
          <w:top w:val="nil"/>
          <w:left w:val="nil"/>
          <w:bottom w:val="nil"/>
          <w:right w:val="nil"/>
          <w:between w:val="nil"/>
        </w:pBdr>
        <w:spacing w:before="240" w:after="60" w:line="276" w:lineRule="auto"/>
        <w:jc w:val="center"/>
        <w:rPr>
          <w:rFonts w:ascii="Calibri" w:eastAsia="Calibri" w:hAnsi="Calibri" w:cs="Calibri"/>
          <w:b/>
          <w:color w:val="000000"/>
          <w:sz w:val="32"/>
          <w:szCs w:val="32"/>
        </w:rPr>
      </w:pPr>
      <w:r>
        <w:rPr>
          <w:rFonts w:ascii="Garamond" w:eastAsia="Garamond" w:hAnsi="Garamond" w:cs="Garamond"/>
          <w:color w:val="000000"/>
          <w:sz w:val="32"/>
          <w:szCs w:val="32"/>
        </w:rPr>
        <w:t>PATTO DI CORRESPONSABILITA’</w:t>
      </w:r>
    </w:p>
    <w:p w14:paraId="0020324B" w14:textId="262CF9BE" w:rsidR="00395EC7" w:rsidRDefault="00000000">
      <w:pPr>
        <w:pBdr>
          <w:top w:val="nil"/>
          <w:left w:val="nil"/>
          <w:bottom w:val="nil"/>
          <w:right w:val="nil"/>
          <w:between w:val="nil"/>
        </w:pBdr>
        <w:jc w:val="center"/>
        <w:rPr>
          <w:rFonts w:ascii="Garamond" w:eastAsia="Garamond" w:hAnsi="Garamond" w:cs="Garamond"/>
          <w:color w:val="000000"/>
          <w:sz w:val="32"/>
          <w:szCs w:val="32"/>
        </w:rPr>
      </w:pPr>
      <w:r>
        <w:rPr>
          <w:rFonts w:ascii="Garamond" w:eastAsia="Garamond" w:hAnsi="Garamond" w:cs="Garamond"/>
          <w:color w:val="000000"/>
          <w:sz w:val="32"/>
          <w:szCs w:val="32"/>
        </w:rPr>
        <w:t>Plesso “G</w:t>
      </w:r>
      <w:r>
        <w:rPr>
          <w:rFonts w:ascii="Garamond" w:eastAsia="Garamond" w:hAnsi="Garamond" w:cs="Garamond"/>
          <w:sz w:val="32"/>
          <w:szCs w:val="32"/>
        </w:rPr>
        <w:t>.</w:t>
      </w:r>
      <w:r>
        <w:rPr>
          <w:rFonts w:ascii="Garamond" w:eastAsia="Garamond" w:hAnsi="Garamond" w:cs="Garamond"/>
          <w:color w:val="000000"/>
          <w:sz w:val="32"/>
          <w:szCs w:val="32"/>
        </w:rPr>
        <w:t>B</w:t>
      </w:r>
      <w:r>
        <w:rPr>
          <w:rFonts w:ascii="Garamond" w:eastAsia="Garamond" w:hAnsi="Garamond" w:cs="Garamond"/>
          <w:sz w:val="32"/>
          <w:szCs w:val="32"/>
        </w:rPr>
        <w:t>.</w:t>
      </w:r>
      <w:r>
        <w:rPr>
          <w:rFonts w:ascii="Garamond" w:eastAsia="Garamond" w:hAnsi="Garamond" w:cs="Garamond"/>
          <w:color w:val="000000"/>
          <w:sz w:val="32"/>
          <w:szCs w:val="32"/>
        </w:rPr>
        <w:t xml:space="preserve"> C</w:t>
      </w:r>
      <w:r>
        <w:rPr>
          <w:rFonts w:ascii="Garamond" w:eastAsia="Garamond" w:hAnsi="Garamond" w:cs="Garamond"/>
          <w:sz w:val="32"/>
          <w:szCs w:val="32"/>
        </w:rPr>
        <w:t>ast</w:t>
      </w:r>
      <w:r w:rsidR="00FC029D">
        <w:rPr>
          <w:rFonts w:ascii="Garamond" w:eastAsia="Garamond" w:hAnsi="Garamond" w:cs="Garamond"/>
          <w:sz w:val="32"/>
          <w:szCs w:val="32"/>
        </w:rPr>
        <w:t>i</w:t>
      </w:r>
      <w:r>
        <w:rPr>
          <w:rFonts w:ascii="Garamond" w:eastAsia="Garamond" w:hAnsi="Garamond" w:cs="Garamond"/>
          <w:color w:val="000000"/>
          <w:sz w:val="32"/>
          <w:szCs w:val="32"/>
        </w:rPr>
        <w:t>”</w:t>
      </w:r>
    </w:p>
    <w:p w14:paraId="6E361B9E" w14:textId="77777777" w:rsidR="00395EC7" w:rsidRDefault="00395EC7">
      <w:pPr>
        <w:pBdr>
          <w:top w:val="nil"/>
          <w:left w:val="nil"/>
          <w:bottom w:val="nil"/>
          <w:right w:val="nil"/>
          <w:between w:val="nil"/>
        </w:pBdr>
        <w:jc w:val="center"/>
        <w:rPr>
          <w:rFonts w:ascii="Calibri" w:eastAsia="Calibri" w:hAnsi="Calibri" w:cs="Calibri"/>
          <w:b/>
          <w:color w:val="000000"/>
          <w:sz w:val="32"/>
          <w:szCs w:val="32"/>
        </w:rPr>
      </w:pPr>
    </w:p>
    <w:p w14:paraId="2CCE7B54" w14:textId="77777777" w:rsidR="00395EC7" w:rsidRDefault="00000000">
      <w:pPr>
        <w:pBdr>
          <w:top w:val="nil"/>
          <w:left w:val="nil"/>
          <w:bottom w:val="nil"/>
          <w:right w:val="nil"/>
          <w:between w:val="nil"/>
        </w:pBdr>
        <w:jc w:val="center"/>
        <w:rPr>
          <w:rFonts w:ascii="Calibri" w:eastAsia="Calibri" w:hAnsi="Calibri" w:cs="Calibri"/>
          <w:color w:val="000000"/>
          <w:sz w:val="24"/>
          <w:szCs w:val="24"/>
        </w:rPr>
      </w:pPr>
      <w:r>
        <w:rPr>
          <w:rFonts w:ascii="Garamond" w:eastAsia="Garamond" w:hAnsi="Garamond" w:cs="Garamond"/>
          <w:b/>
          <w:color w:val="000000"/>
          <w:sz w:val="28"/>
          <w:szCs w:val="28"/>
        </w:rPr>
        <w:t xml:space="preserve">Introduzione </w:t>
      </w:r>
    </w:p>
    <w:p w14:paraId="085E2235" w14:textId="77777777" w:rsidR="00395EC7" w:rsidRDefault="00395EC7">
      <w:pPr>
        <w:pBdr>
          <w:top w:val="nil"/>
          <w:left w:val="nil"/>
          <w:bottom w:val="nil"/>
          <w:right w:val="nil"/>
          <w:between w:val="nil"/>
        </w:pBdr>
        <w:spacing w:line="276" w:lineRule="auto"/>
        <w:rPr>
          <w:rFonts w:ascii="Garamond" w:eastAsia="Garamond" w:hAnsi="Garamond" w:cs="Garamond"/>
          <w:color w:val="000000"/>
          <w:sz w:val="16"/>
          <w:szCs w:val="16"/>
        </w:rPr>
      </w:pPr>
    </w:p>
    <w:p w14:paraId="1E52F2D2"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Il Patto Formativo è un’alleanza tra la scuola, nelle figure della Dirigente, dei docenti, del personale ATA, la famiglia e i bambini costruita su un continuo esercizio di dialogo, confronto e incontro nel rispetto dei reciproci ruoli. Questo documento persegue il fine di favorire una crescita armonica del bambino affinché possa realizzare le proprie attitudini e i propri talenti per inserirsi in futuro in una comunità più vasta, avendo potuto sperimentare un clima di vicendevole fiducia tra i soggetti coinvolti nella sua educazione.</w:t>
      </w:r>
    </w:p>
    <w:p w14:paraId="6F3A122A"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valori che il sesto Circolo giudica irrinunciabili sono stati individuati nel corso delle assemblee di revisione del Patto di Corresponsabilità. Si dà valore prioritario al Rispetto della persona inteso come cura di sé, come attenzione nei confronti dell’altro, dei suoi bisogni, della sua dignità, della sua cultura e religione. Il Rispetto passa attraverso il riconoscimento della libertà, nell’accoglienza delle differenze di tutti e delle identità di ciascuno.</w:t>
      </w:r>
    </w:p>
    <w:p w14:paraId="21D7D816"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La scuola e la famiglia, come comunità educante, si impegnano a promuovere i processi di integrazione e di inclusione affinché ciascuno si senta accolto e senta, sempre, di appartenere ad una collettività unita e collaborativa.</w:t>
      </w:r>
    </w:p>
    <w:p w14:paraId="70897D29"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La promozione dei valori di rispetto e di accoglienza richiede il coinvolgimento di tutti i soggetti interessati per favorire il crescere di una cultura e di una società improntate all’ascolto reciproco e al dialogo. </w:t>
      </w:r>
    </w:p>
    <w:p w14:paraId="65937E6F"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L’interiorizzazione di questi valori può avvenire solo per mezzo di una fattiva collaborazione tra la famiglia e la scuola con un’assunzione di responsabilità e doveri da parte di tutti.</w:t>
      </w:r>
    </w:p>
    <w:p w14:paraId="666661EE"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 Pertanto la scuola persegue l’obiettivo di costruire una relazione di aiuto e scambio reciproco con i genitori condividendo con questi ultimi comuni finalità educative.</w:t>
      </w:r>
    </w:p>
    <w:p w14:paraId="00C7E01A" w14:textId="77777777" w:rsidR="00395EC7" w:rsidRDefault="00395EC7">
      <w:pPr>
        <w:pBdr>
          <w:top w:val="nil"/>
          <w:left w:val="nil"/>
          <w:bottom w:val="nil"/>
          <w:right w:val="nil"/>
          <w:between w:val="nil"/>
        </w:pBdr>
        <w:jc w:val="both"/>
        <w:rPr>
          <w:rFonts w:ascii="Garamond" w:eastAsia="Garamond" w:hAnsi="Garamond" w:cs="Garamond"/>
          <w:color w:val="000000"/>
          <w:sz w:val="16"/>
          <w:szCs w:val="16"/>
          <w:u w:val="single"/>
        </w:rPr>
      </w:pPr>
    </w:p>
    <w:p w14:paraId="0EECE37F" w14:textId="77777777" w:rsidR="00395EC7" w:rsidRDefault="00000000">
      <w:pPr>
        <w:pBdr>
          <w:top w:val="nil"/>
          <w:left w:val="nil"/>
          <w:bottom w:val="nil"/>
          <w:right w:val="nil"/>
          <w:between w:val="nil"/>
        </w:pBdr>
        <w:jc w:val="both"/>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Impegni legati alla pandemia da Covid 19</w:t>
      </w:r>
    </w:p>
    <w:p w14:paraId="30E02C65" w14:textId="77777777" w:rsidR="00395EC7" w:rsidRDefault="00395EC7">
      <w:pPr>
        <w:pBdr>
          <w:top w:val="nil"/>
          <w:left w:val="nil"/>
          <w:bottom w:val="nil"/>
          <w:right w:val="nil"/>
          <w:between w:val="nil"/>
        </w:pBdr>
        <w:jc w:val="both"/>
        <w:rPr>
          <w:rFonts w:ascii="Garamond" w:eastAsia="Garamond" w:hAnsi="Garamond" w:cs="Garamond"/>
          <w:color w:val="000000"/>
          <w:sz w:val="16"/>
          <w:szCs w:val="16"/>
          <w:u w:val="single"/>
        </w:rPr>
      </w:pPr>
    </w:p>
    <w:p w14:paraId="2313F8F2" w14:textId="77777777" w:rsidR="00395EC7" w:rsidRDefault="00000000">
      <w:pPr>
        <w:pBdr>
          <w:top w:val="nil"/>
          <w:left w:val="nil"/>
          <w:bottom w:val="nil"/>
          <w:right w:val="nil"/>
          <w:between w:val="nil"/>
        </w:pBdr>
        <w:spacing w:line="276" w:lineRule="auto"/>
        <w:jc w:val="both"/>
        <w:rPr>
          <w:rFonts w:ascii="Garamond" w:eastAsia="Garamond" w:hAnsi="Garamond" w:cs="Garamond"/>
          <w:b/>
          <w:color w:val="000000"/>
          <w:sz w:val="24"/>
          <w:szCs w:val="24"/>
        </w:rPr>
      </w:pPr>
      <w:r>
        <w:rPr>
          <w:rFonts w:ascii="Garamond" w:eastAsia="Garamond" w:hAnsi="Garamond" w:cs="Garamond"/>
          <w:color w:val="000000"/>
          <w:sz w:val="24"/>
          <w:szCs w:val="24"/>
        </w:rPr>
        <w:tab/>
        <w:t>Per l’anno scolastico 2022-2023, ai fini della mitigazione degli effetti delle infezioni da Sars-CoV-2 nel sistema educativo di istruzione, si rende necessario integrare il Patto di Corresponsabilità con le disposizioni e le direttive contenute in “</w:t>
      </w:r>
      <w:r>
        <w:rPr>
          <w:rFonts w:ascii="Garamond" w:eastAsia="Garamond" w:hAnsi="Garamond" w:cs="Garamond"/>
          <w:b/>
          <w:color w:val="000000"/>
          <w:sz w:val="24"/>
          <w:szCs w:val="24"/>
        </w:rPr>
        <w:t>Contrasto alla diffusione del contagio da COVID-19 in ambito scolastico. Riferimenti tecnici e normativi per l’avvio dell’a. s. 2022/2023</w:t>
      </w:r>
      <w:r>
        <w:rPr>
          <w:rFonts w:ascii="Garamond" w:eastAsia="Garamond" w:hAnsi="Garamond" w:cs="Garamond"/>
          <w:color w:val="000000"/>
          <w:sz w:val="24"/>
          <w:szCs w:val="24"/>
        </w:rPr>
        <w:t>” del 19/08/2022 del Ministero dell’Istruzione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Si chiede quindi l’impegno delle famiglie o degli esercenti la potestà genitoriale, come segno di responsabilità e rispetto verso </w:t>
      </w:r>
      <w:proofErr w:type="gramStart"/>
      <w:r>
        <w:rPr>
          <w:rFonts w:ascii="Garamond" w:eastAsia="Garamond" w:hAnsi="Garamond" w:cs="Garamond"/>
          <w:color w:val="000000"/>
          <w:sz w:val="24"/>
          <w:szCs w:val="24"/>
        </w:rPr>
        <w:t>se</w:t>
      </w:r>
      <w:proofErr w:type="gramEnd"/>
      <w:r>
        <w:rPr>
          <w:rFonts w:ascii="Garamond" w:eastAsia="Garamond" w:hAnsi="Garamond" w:cs="Garamond"/>
          <w:color w:val="000000"/>
          <w:sz w:val="24"/>
          <w:szCs w:val="24"/>
        </w:rPr>
        <w:t xml:space="preserve"> stessi e gli altri, di seguire scrupolosamente le linee indicate al fine di contrastare il ritorno e la diffusione del Coronavirus. </w:t>
      </w:r>
    </w:p>
    <w:p w14:paraId="50421A5E"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Si richiede, inoltre, l’impegno delle famiglie a supportare la scuola nella formazione degli studenti in materia di comportamenti anticontagio con opera educativa coerente.</w:t>
      </w:r>
    </w:p>
    <w:p w14:paraId="12FA5E0F" w14:textId="77777777" w:rsidR="00395EC7" w:rsidRDefault="00000000">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Le famiglie si impegnano a rispettare quanto indicato nei Piani Organizzativi dei vari plessi d’Infanzia e di Primaria in cui sono riportati nei dettagli gli orari di entrata e di uscita.</w:t>
      </w:r>
    </w:p>
    <w:p w14:paraId="29F70F69" w14:textId="77777777" w:rsidR="00395EC7" w:rsidRDefault="00395EC7">
      <w:pPr>
        <w:pBdr>
          <w:top w:val="nil"/>
          <w:left w:val="nil"/>
          <w:bottom w:val="nil"/>
          <w:right w:val="nil"/>
          <w:between w:val="nil"/>
        </w:pBdr>
        <w:spacing w:line="276" w:lineRule="auto"/>
        <w:jc w:val="both"/>
        <w:rPr>
          <w:rFonts w:ascii="Garamond" w:eastAsia="Garamond" w:hAnsi="Garamond" w:cs="Garamond"/>
          <w:color w:val="000000"/>
          <w:sz w:val="24"/>
          <w:szCs w:val="24"/>
        </w:rPr>
      </w:pPr>
    </w:p>
    <w:p w14:paraId="0616FE33"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u w:val="single"/>
        </w:rPr>
        <w:sectPr w:rsidR="00395EC7" w:rsidSect="00FC029D">
          <w:headerReference w:type="default" r:id="rId7"/>
          <w:footerReference w:type="default" r:id="rId8"/>
          <w:pgSz w:w="11906" w:h="16838"/>
          <w:pgMar w:top="851" w:right="849" w:bottom="851" w:left="851" w:header="426" w:footer="283" w:gutter="0"/>
          <w:pgNumType w:start="1"/>
          <w:cols w:space="720"/>
          <w:docGrid w:linePitch="272"/>
        </w:sectPr>
      </w:pPr>
      <w:r>
        <w:rPr>
          <w:rFonts w:ascii="Garamond" w:eastAsia="Garamond" w:hAnsi="Garamond" w:cs="Garamond"/>
          <w:b/>
          <w:color w:val="000000"/>
          <w:sz w:val="24"/>
          <w:szCs w:val="24"/>
          <w:u w:val="single"/>
        </w:rPr>
        <w:t>Indicazioni strategiche per la Scuola Primaria</w:t>
      </w:r>
    </w:p>
    <w:p w14:paraId="3B228FD8" w14:textId="77777777" w:rsidR="00395EC7" w:rsidRDefault="00395EC7">
      <w:pPr>
        <w:pBdr>
          <w:top w:val="nil"/>
          <w:left w:val="nil"/>
          <w:bottom w:val="nil"/>
          <w:right w:val="nil"/>
          <w:between w:val="nil"/>
        </w:pBdr>
        <w:spacing w:line="276" w:lineRule="auto"/>
        <w:jc w:val="both"/>
        <w:rPr>
          <w:color w:val="000000"/>
          <w:sz w:val="24"/>
          <w:szCs w:val="24"/>
        </w:rPr>
      </w:pPr>
    </w:p>
    <w:p w14:paraId="37F5167B" w14:textId="77777777" w:rsidR="00395EC7" w:rsidRDefault="00000000">
      <w:pPr>
        <w:pBdr>
          <w:top w:val="nil"/>
          <w:left w:val="nil"/>
          <w:bottom w:val="nil"/>
          <w:right w:val="nil"/>
          <w:between w:val="nil"/>
        </w:pBdr>
        <w:spacing w:line="276" w:lineRule="auto"/>
        <w:jc w:val="both"/>
        <w:rPr>
          <w:color w:val="000000"/>
          <w:sz w:val="24"/>
          <w:szCs w:val="24"/>
        </w:rPr>
      </w:pPr>
      <w:bookmarkStart w:id="0" w:name="_gjdgxs" w:colFirst="0" w:colLast="0"/>
      <w:bookmarkEnd w:id="0"/>
      <w:r>
        <w:rPr>
          <w:rFonts w:ascii="Garamond" w:eastAsia="Garamond" w:hAnsi="Garamond" w:cs="Garamond"/>
          <w:color w:val="000000"/>
          <w:sz w:val="24"/>
          <w:szCs w:val="24"/>
        </w:rPr>
        <w:tab/>
        <w:t>Prioritariamente, chiunque abbia sintomatologia compatibile con Covid-19 o temperatura superiore a 37,5°C, dovrà restare a casa.</w:t>
      </w:r>
    </w:p>
    <w:p w14:paraId="506C2B53" w14:textId="77777777" w:rsidR="00395EC7" w:rsidRDefault="00000000">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In estrema sintesi e senza pretesa di completezza, per la scuola primaria le misure di prevenzione di base per la ripresa scolastica sono:</w:t>
      </w:r>
    </w:p>
    <w:p w14:paraId="60C6E34C"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 permanenza a scuola consentita </w:t>
      </w:r>
      <w:r>
        <w:rPr>
          <w:rFonts w:ascii="Garamond" w:eastAsia="Garamond" w:hAnsi="Garamond" w:cs="Garamond"/>
          <w:b/>
          <w:color w:val="000000"/>
          <w:sz w:val="24"/>
          <w:szCs w:val="24"/>
        </w:rPr>
        <w:t>solo in assenza</w:t>
      </w:r>
      <w:r>
        <w:rPr>
          <w:rFonts w:ascii="Garamond" w:eastAsia="Garamond" w:hAnsi="Garamond" w:cs="Garamond"/>
          <w:color w:val="000000"/>
          <w:sz w:val="24"/>
          <w:szCs w:val="24"/>
        </w:rPr>
        <w:t xml:space="preserve"> di: sintomatologia compatibile con COVID-19, temperatura corporea superiore a 37,5°C, test diagnostico per la ricerca di Sars-CoV-2 positivo;</w:t>
      </w:r>
    </w:p>
    <w:p w14:paraId="490AB3C6"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3A9F929D"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 utilizzo di dispositivi di protezione respiratoria (FFP2) per personale scolastico e alunni che sono a rischio di sviluppare forme severe di COVID-19;</w:t>
      </w:r>
    </w:p>
    <w:p w14:paraId="16C86927"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sanificazione ordinaria (periodica) e straordinaria in presenza di uno o più casi confermati;</w:t>
      </w:r>
    </w:p>
    <w:p w14:paraId="2176C806"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ricambi d’aria frequenti;</w:t>
      </w:r>
    </w:p>
    <w:p w14:paraId="64E45343"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gli studenti con sintomi respiratori di lieve entità ed in buone condizioni generali che non presentano febbre, frequentano in presenza, prevedendo l’utilizzo di mascherina chirurgica o FFP2 (secondo indicazioni ASL) fino a risoluzione dei sintomi, igiene delle mani, etichetta respiratoria.</w:t>
      </w:r>
    </w:p>
    <w:p w14:paraId="265B1D50" w14:textId="77777777" w:rsidR="00395EC7" w:rsidRDefault="00395EC7">
      <w:pPr>
        <w:pBdr>
          <w:top w:val="nil"/>
          <w:left w:val="nil"/>
          <w:bottom w:val="nil"/>
          <w:right w:val="nil"/>
          <w:between w:val="nil"/>
        </w:pBdr>
        <w:spacing w:line="276" w:lineRule="auto"/>
        <w:ind w:left="360"/>
        <w:jc w:val="both"/>
        <w:rPr>
          <w:rFonts w:ascii="Garamond" w:eastAsia="Garamond" w:hAnsi="Garamond" w:cs="Garamond"/>
          <w:color w:val="000000"/>
          <w:sz w:val="24"/>
          <w:szCs w:val="24"/>
        </w:rPr>
      </w:pPr>
    </w:p>
    <w:p w14:paraId="10805617" w14:textId="77777777" w:rsidR="00395EC7" w:rsidRDefault="00000000">
      <w:pPr>
        <w:pBdr>
          <w:top w:val="nil"/>
          <w:left w:val="nil"/>
          <w:bottom w:val="nil"/>
          <w:right w:val="nil"/>
          <w:between w:val="nil"/>
        </w:pBdr>
        <w:spacing w:line="276" w:lineRule="auto"/>
        <w:ind w:left="360"/>
        <w:jc w:val="both"/>
        <w:rPr>
          <w:rFonts w:ascii="Garamond" w:eastAsia="Garamond" w:hAnsi="Garamond" w:cs="Garamond"/>
          <w:b/>
          <w:color w:val="000000"/>
          <w:sz w:val="24"/>
          <w:szCs w:val="24"/>
        </w:rPr>
      </w:pPr>
      <w:r>
        <w:rPr>
          <w:rFonts w:ascii="Garamond" w:eastAsia="Garamond" w:hAnsi="Garamond" w:cs="Garamond"/>
          <w:b/>
          <w:color w:val="000000"/>
          <w:sz w:val="24"/>
          <w:szCs w:val="24"/>
        </w:rPr>
        <w:t>Gestione casi sospetti o confermati:</w:t>
      </w:r>
    </w:p>
    <w:p w14:paraId="26736389"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In presenza di uno o più casi positivi nella classe, gli alunni sono tenuti a indossare mascherina FFP2 per 10 giorni e sono tenuti per 5 giorni all’auto sorveglianza, durante i quali all’eventuale insorgere di sintomi riconducibili al COVID, occorre procedere all’effettuazione di un tampone;</w:t>
      </w:r>
    </w:p>
    <w:p w14:paraId="33BE3492"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bookmarkStart w:id="1" w:name="_30j0zll" w:colFirst="0" w:colLast="0"/>
      <w:bookmarkEnd w:id="1"/>
      <w:r>
        <w:rPr>
          <w:rFonts w:ascii="Garamond" w:eastAsia="Garamond" w:hAnsi="Garamond" w:cs="Garamond"/>
          <w:color w:val="000000"/>
          <w:sz w:val="24"/>
          <w:szCs w:val="24"/>
        </w:rPr>
        <w:t>Le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p>
    <w:p w14:paraId="22F3888D" w14:textId="77777777" w:rsidR="00395EC7" w:rsidRDefault="00000000">
      <w:pPr>
        <w:numPr>
          <w:ilvl w:val="0"/>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Nel caso un alunno sia contatto di positivo in ambito extrascolastico è tenuto a indossare la mascherina chirurgica o FFP2 per 10 giorni ed è tenuto per 5 giorni all’auto sorveglianza, durante i quali all’eventuale insorgere di sintomi riconducibili al COVID, occorre procedere all’effettuazione di un tampone;</w:t>
      </w:r>
    </w:p>
    <w:p w14:paraId="73CA55F2" w14:textId="77777777" w:rsidR="00395EC7" w:rsidRDefault="00395EC7">
      <w:pPr>
        <w:pBdr>
          <w:top w:val="nil"/>
          <w:left w:val="nil"/>
          <w:bottom w:val="nil"/>
          <w:right w:val="nil"/>
          <w:between w:val="nil"/>
        </w:pBdr>
        <w:spacing w:line="276" w:lineRule="auto"/>
        <w:ind w:left="720"/>
        <w:jc w:val="both"/>
        <w:rPr>
          <w:rFonts w:ascii="Garamond" w:eastAsia="Garamond" w:hAnsi="Garamond" w:cs="Garamond"/>
          <w:color w:val="000000"/>
          <w:sz w:val="24"/>
          <w:szCs w:val="24"/>
        </w:rPr>
      </w:pPr>
    </w:p>
    <w:p w14:paraId="3450251E"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 viene isolato dal gruppo classe in stanza/luogo apposito, indossando la mascherina chirurgica e vigilato dal personale scolastico, in attesa che lo vengano a prendere.</w:t>
      </w:r>
      <w:r>
        <w:rPr>
          <w:color w:val="000000"/>
          <w:sz w:val="24"/>
          <w:szCs w:val="24"/>
        </w:rPr>
        <w:t xml:space="preserve"> C</w:t>
      </w:r>
      <w:r>
        <w:rPr>
          <w:rFonts w:ascii="Garamond" w:eastAsia="Garamond" w:hAnsi="Garamond" w:cs="Garamond"/>
          <w:color w:val="000000"/>
          <w:sz w:val="24"/>
          <w:szCs w:val="24"/>
        </w:rPr>
        <w:t>hi esercita la potestà genitoriale, sarà avvisato e dovrà immediatamente recarsi a scuola per prelevare il/la bambino/a.</w:t>
      </w:r>
    </w:p>
    <w:p w14:paraId="01ACC1A6" w14:textId="77777777" w:rsidR="00395EC7" w:rsidRDefault="00000000">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I genitori si impegnano a fornire alla scuola più recapiti telefonici e qualsiasi ulteriore informazione utile a rendere celere il contatto.</w:t>
      </w:r>
    </w:p>
    <w:p w14:paraId="5B8DB74C" w14:textId="77777777" w:rsidR="00395EC7" w:rsidRDefault="00395EC7">
      <w:pPr>
        <w:pBdr>
          <w:top w:val="nil"/>
          <w:left w:val="nil"/>
          <w:bottom w:val="nil"/>
          <w:right w:val="nil"/>
          <w:between w:val="nil"/>
        </w:pBdr>
        <w:spacing w:line="276" w:lineRule="auto"/>
        <w:jc w:val="both"/>
        <w:rPr>
          <w:color w:val="000000"/>
          <w:sz w:val="16"/>
          <w:szCs w:val="16"/>
        </w:rPr>
      </w:pPr>
    </w:p>
    <w:p w14:paraId="66BDCF14" w14:textId="77777777" w:rsidR="00395EC7" w:rsidRDefault="00000000">
      <w:pPr>
        <w:pBdr>
          <w:top w:val="nil"/>
          <w:left w:val="nil"/>
          <w:bottom w:val="nil"/>
          <w:right w:val="nil"/>
          <w:between w:val="nil"/>
        </w:pBdr>
        <w:spacing w:line="276" w:lineRule="auto"/>
        <w:ind w:firstLine="720"/>
        <w:jc w:val="both"/>
        <w:rPr>
          <w:rFonts w:ascii="Garamond" w:eastAsia="Garamond" w:hAnsi="Garamond" w:cs="Garamond"/>
          <w:b/>
          <w:color w:val="000000"/>
          <w:sz w:val="24"/>
          <w:szCs w:val="24"/>
        </w:rPr>
      </w:pPr>
      <w:r>
        <w:rPr>
          <w:rFonts w:ascii="Garamond" w:eastAsia="Garamond" w:hAnsi="Garamond" w:cs="Garamond"/>
          <w:b/>
          <w:color w:val="000000"/>
          <w:sz w:val="24"/>
          <w:szCs w:val="24"/>
        </w:rPr>
        <w:t>In ipotesi di recrudescenza della circolazione virale della SARS-CoV-2, da attivare, ove occorra, su disposizione delle autorità sanitarie, saranno possibili ulteriori misure di prevenzione, quali:</w:t>
      </w:r>
    </w:p>
    <w:p w14:paraId="1ABE1566"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distanziamento di almeno 1 metro (ove le condizioni logistiche e strutturali lo consentano);</w:t>
      </w:r>
    </w:p>
    <w:p w14:paraId="0947A973"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precauzioni nei momenti a rischio di aggregazione;</w:t>
      </w:r>
    </w:p>
    <w:p w14:paraId="1D3C4785"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aumento frequenza sanificazione periodica;</w:t>
      </w:r>
    </w:p>
    <w:p w14:paraId="2C906946"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gestione di attività extracurriculari e laboratori, garantendo l’attuazione di misure di prevenzione quali distanziamento fisico, mascherine chirurgiche o FFP2, igiene delle mani, ecc.; </w:t>
      </w:r>
    </w:p>
    <w:p w14:paraId="3B235F7F"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mascherine chirurgiche, o FFP2, in posizione statica e/o dinamica (da modulare nei diversi contesti e fasi della presenza scolastica);</w:t>
      </w:r>
    </w:p>
    <w:p w14:paraId="57136666"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somministrazione dei pasti nelle mense con turnazione;</w:t>
      </w:r>
    </w:p>
    <w:p w14:paraId="1E4C3A0A" w14:textId="77777777" w:rsidR="00395EC7" w:rsidRDefault="00000000">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consumo delle merende al banco.</w:t>
      </w:r>
    </w:p>
    <w:p w14:paraId="6D5B4315" w14:textId="77777777" w:rsidR="00395EC7" w:rsidRDefault="00395EC7">
      <w:pPr>
        <w:pBdr>
          <w:top w:val="nil"/>
          <w:left w:val="nil"/>
          <w:bottom w:val="nil"/>
          <w:right w:val="nil"/>
          <w:between w:val="nil"/>
        </w:pBdr>
        <w:spacing w:line="276" w:lineRule="auto"/>
        <w:jc w:val="both"/>
        <w:rPr>
          <w:rFonts w:ascii="Garamond" w:eastAsia="Garamond" w:hAnsi="Garamond" w:cs="Garamond"/>
          <w:color w:val="000000"/>
          <w:sz w:val="16"/>
          <w:szCs w:val="16"/>
          <w:u w:val="single"/>
        </w:rPr>
      </w:pPr>
    </w:p>
    <w:p w14:paraId="61297855" w14:textId="77777777" w:rsidR="00395EC7" w:rsidRDefault="00000000">
      <w:pPr>
        <w:pBdr>
          <w:top w:val="nil"/>
          <w:left w:val="nil"/>
          <w:bottom w:val="nil"/>
          <w:right w:val="nil"/>
          <w:between w:val="nil"/>
        </w:pBdr>
        <w:spacing w:line="276" w:lineRule="auto"/>
        <w:jc w:val="both"/>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Indicazioni strategiche per la Scuola dell’Infanzia</w:t>
      </w:r>
    </w:p>
    <w:p w14:paraId="0EFA50E3"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Prioritariamente, chiunque abbia sintomatologia compatibile con Covid-19 o temperatura superiore a 37,5°C, dovrà restare a casa.</w:t>
      </w:r>
    </w:p>
    <w:p w14:paraId="33FDDF8B"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In estrema sintesi e senza pretesa di completezza, per la scuola dell’infanzia le misure di prevenzione di base per la ripresa scolastica sono:</w:t>
      </w:r>
    </w:p>
    <w:p w14:paraId="2D75B17D"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permanenza a scuola consentita solo in assenza di: sintomatologia compatibile con COVID-19, temperatura corporea superiore a 37,5°C, test diagnostico per la ricerca di Sars-CoV-2 positivo;</w:t>
      </w:r>
    </w:p>
    <w:p w14:paraId="1726C1A8"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per i bambini con fragilità è opportuno promuovere e rafforzare le misure di prevenzione predisposte e valutare strategie personalizzate in base al profilo di rischio;</w:t>
      </w:r>
    </w:p>
    <w:p w14:paraId="44E01B2E"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647F82AF"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 bambini con sintomi respiratori di lieve entità ed in buone condizioni generali che non presentano febbre, frequentano in presenza, prevedendo igiene delle mani ed etichetta respiratoria;</w:t>
      </w:r>
    </w:p>
    <w:p w14:paraId="0AC55EA6"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sanificazione ordinaria (periodica) e straordinaria in presenza di uno o più casi confermati;</w:t>
      </w:r>
    </w:p>
    <w:p w14:paraId="50CCCF6F"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ricambi d’aria frequenti.</w:t>
      </w:r>
    </w:p>
    <w:p w14:paraId="5C3EB9F4" w14:textId="77777777" w:rsidR="00395EC7" w:rsidRDefault="00395EC7">
      <w:pPr>
        <w:pBdr>
          <w:top w:val="nil"/>
          <w:left w:val="nil"/>
          <w:bottom w:val="nil"/>
          <w:right w:val="nil"/>
          <w:between w:val="nil"/>
        </w:pBdr>
        <w:spacing w:line="276" w:lineRule="auto"/>
        <w:jc w:val="both"/>
        <w:rPr>
          <w:rFonts w:ascii="Garamond" w:eastAsia="Garamond" w:hAnsi="Garamond" w:cs="Garamond"/>
          <w:color w:val="000000"/>
          <w:sz w:val="24"/>
          <w:szCs w:val="24"/>
        </w:rPr>
      </w:pPr>
    </w:p>
    <w:p w14:paraId="6D709D4E" w14:textId="77777777" w:rsidR="00395EC7" w:rsidRDefault="00000000">
      <w:pPr>
        <w:pBdr>
          <w:top w:val="nil"/>
          <w:left w:val="nil"/>
          <w:bottom w:val="nil"/>
          <w:right w:val="nil"/>
          <w:between w:val="nil"/>
        </w:pBdr>
        <w:spacing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Gestione di casi confermati o sospetti</w:t>
      </w:r>
    </w:p>
    <w:p w14:paraId="144FA71C"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Le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p>
    <w:p w14:paraId="4ECA94B1"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 viene isolato in stanza/luogo apposito. Chi esercita la potestà genitoriale, sarà avvisato e dovrà immediatamente recarsi a scuola per prelevare il/la bambino/a.</w:t>
      </w:r>
    </w:p>
    <w:p w14:paraId="4CB73AFE"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 genitori si impegnano a fornire alla scuola più recapiti telefonici e qualsiasi ulteriore informazione utile a rendere celere il contatto.</w:t>
      </w:r>
    </w:p>
    <w:p w14:paraId="2C5F034F" w14:textId="77777777" w:rsidR="00395EC7" w:rsidRDefault="00395EC7">
      <w:pPr>
        <w:pBdr>
          <w:top w:val="nil"/>
          <w:left w:val="nil"/>
          <w:bottom w:val="nil"/>
          <w:right w:val="nil"/>
          <w:between w:val="nil"/>
        </w:pBdr>
        <w:spacing w:line="276" w:lineRule="auto"/>
        <w:jc w:val="both"/>
        <w:rPr>
          <w:rFonts w:ascii="Garamond" w:eastAsia="Garamond" w:hAnsi="Garamond" w:cs="Garamond"/>
          <w:color w:val="000000"/>
          <w:sz w:val="24"/>
          <w:szCs w:val="24"/>
        </w:rPr>
      </w:pPr>
    </w:p>
    <w:p w14:paraId="540EA9CA" w14:textId="77777777" w:rsidR="00395EC7" w:rsidRDefault="00000000">
      <w:pPr>
        <w:pBdr>
          <w:top w:val="nil"/>
          <w:left w:val="nil"/>
          <w:bottom w:val="nil"/>
          <w:right w:val="nil"/>
          <w:between w:val="nil"/>
        </w:pBdr>
        <w:spacing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In ipotesi di recrudescenza della circolazione virale della SARS-CoV-2, da attivare, ove occorra, su disposizione delle autorità sanitarie, saranno possibili ulteriori misure di prevenzione, quali:</w:t>
      </w:r>
    </w:p>
    <w:p w14:paraId="51949E25" w14:textId="77777777" w:rsidR="00395EC7" w:rsidRDefault="00000000">
      <w:pPr>
        <w:numPr>
          <w:ilvl w:val="0"/>
          <w:numId w:val="2"/>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attività educative da svolgersi - compatibilmente con gli spazi disponibili e le potenzialità organizzative prevedendo gruppi stabili di bambini;</w:t>
      </w:r>
    </w:p>
    <w:p w14:paraId="4D83E3A2" w14:textId="77777777" w:rsidR="00395EC7" w:rsidRDefault="00000000">
      <w:pPr>
        <w:numPr>
          <w:ilvl w:val="0"/>
          <w:numId w:val="2"/>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divieto di portare negli spazi delle attività oggetti o giochi da casa, evitando l’uso promiscuo di giocattoli tra bambini appartenenti a gruppi diversi; </w:t>
      </w:r>
    </w:p>
    <w:p w14:paraId="57C090CC" w14:textId="77777777" w:rsidR="00395EC7" w:rsidRDefault="00000000">
      <w:pPr>
        <w:numPr>
          <w:ilvl w:val="0"/>
          <w:numId w:val="2"/>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accoglienza e ricongiungimento, ove possibile, organizzati all’esterno e, qualora si svolgano in ambiente chiuso, provvedendo alla pulizia approfondita e all’aerazione frequente e adeguata dello spazio.</w:t>
      </w:r>
    </w:p>
    <w:p w14:paraId="117FBEE0" w14:textId="77777777" w:rsidR="00395EC7" w:rsidRDefault="00000000">
      <w:pPr>
        <w:numPr>
          <w:ilvl w:val="0"/>
          <w:numId w:val="2"/>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 accesso alla struttura con accompagnamento da parte di un solo adulto;</w:t>
      </w:r>
    </w:p>
    <w:p w14:paraId="6CCA45E7" w14:textId="77777777" w:rsidR="00395EC7" w:rsidRDefault="00000000">
      <w:pPr>
        <w:numPr>
          <w:ilvl w:val="0"/>
          <w:numId w:val="2"/>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somministrazione dei pasti nei locali delle mense scolastiche, limitando il più possibile la promiscuità tra bambini di gruppi diversi;</w:t>
      </w:r>
    </w:p>
    <w:p w14:paraId="26E8A768" w14:textId="77777777" w:rsidR="00395EC7" w:rsidRDefault="00000000">
      <w:pPr>
        <w:numPr>
          <w:ilvl w:val="0"/>
          <w:numId w:val="2"/>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consumo delle merende nello stesso spazio di esperienza dedicato al gruppo dei bambini.</w:t>
      </w:r>
    </w:p>
    <w:p w14:paraId="466AF741" w14:textId="77777777" w:rsidR="00395EC7" w:rsidRDefault="00395EC7">
      <w:pPr>
        <w:pBdr>
          <w:top w:val="nil"/>
          <w:left w:val="nil"/>
          <w:bottom w:val="nil"/>
          <w:right w:val="nil"/>
          <w:between w:val="nil"/>
        </w:pBdr>
        <w:spacing w:line="276" w:lineRule="auto"/>
        <w:jc w:val="both"/>
        <w:rPr>
          <w:rFonts w:ascii="Garamond" w:eastAsia="Garamond" w:hAnsi="Garamond" w:cs="Garamond"/>
          <w:color w:val="000000"/>
          <w:sz w:val="24"/>
          <w:szCs w:val="24"/>
        </w:rPr>
      </w:pPr>
    </w:p>
    <w:p w14:paraId="109C547B"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Il Piano Organizzativo di plesso, allegato, costituisce parte integrante del Patto di Corresponsabilità (l’accettazione del primo comporta l’accettazione del secondo).</w:t>
      </w:r>
    </w:p>
    <w:p w14:paraId="58619A52" w14:textId="77777777" w:rsidR="00395EC7" w:rsidRDefault="00000000">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La scuola si dota di Responsabile Covid di istituto e di referenti di plesso per agevolare i contatti con il Dirigente scolastico e il Dipartimento ASL.</w:t>
      </w:r>
    </w:p>
    <w:p w14:paraId="336A1900" w14:textId="77777777" w:rsidR="00395EC7" w:rsidRDefault="00395EC7">
      <w:pPr>
        <w:pBdr>
          <w:top w:val="nil"/>
          <w:left w:val="nil"/>
          <w:bottom w:val="nil"/>
          <w:right w:val="nil"/>
          <w:between w:val="nil"/>
        </w:pBdr>
        <w:jc w:val="both"/>
        <w:rPr>
          <w:rFonts w:ascii="Garamond" w:eastAsia="Garamond" w:hAnsi="Garamond" w:cs="Garamond"/>
          <w:color w:val="000000"/>
          <w:sz w:val="24"/>
          <w:szCs w:val="24"/>
        </w:rPr>
      </w:pPr>
    </w:p>
    <w:p w14:paraId="084DED58" w14:textId="77777777" w:rsidR="00395EC7" w:rsidRDefault="00000000">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DOCENTI della scuola si impegnano a:</w:t>
      </w:r>
    </w:p>
    <w:p w14:paraId="3097025D"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Accogliere ogni alunno rispettando e valorizzando ogni identità personale.</w:t>
      </w:r>
    </w:p>
    <w:p w14:paraId="2C4288DF"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Costruire percorsi in cui i bambini e le bambine siano stimolati e sostenuti nel raggiungimento progressivo della propria autonomia, affinché possano fare scelte, confrontarsi e costruire opinioni.</w:t>
      </w:r>
    </w:p>
    <w:p w14:paraId="0F8999BF"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Favorire il clima di fiducia necessario al benessere psico-fisico dei bambini e all’apprendimento tenendo conto delle inclinazioni e delle attitudini individuali.</w:t>
      </w:r>
    </w:p>
    <w:p w14:paraId="2CDBF9D9"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Attuare interventi adeguati nei riguardi delle diversità per fare in modo che non diventino disuguaglianze, promuovere l’apprendimento cooperativo</w:t>
      </w:r>
    </w:p>
    <w:p w14:paraId="0E0CBBEC"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Promuovere atteggiamenti e comportamenti che educhino alla cittadinanza attiva.</w:t>
      </w:r>
    </w:p>
    <w:p w14:paraId="19920828"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Valorizzare la famiglia come risorsa, offrendo occasioni in cui condividere modalità comuni d’intervento educativo e mostrando disponibilità ad accogliere richieste e segnalazioni di</w:t>
      </w:r>
      <w:r>
        <w:rPr>
          <w:rFonts w:ascii="Garamond" w:eastAsia="Garamond" w:hAnsi="Garamond" w:cs="Garamond"/>
          <w:color w:val="FF0000"/>
          <w:sz w:val="24"/>
          <w:szCs w:val="24"/>
        </w:rPr>
        <w:t xml:space="preserve"> </w:t>
      </w:r>
      <w:r>
        <w:rPr>
          <w:rFonts w:ascii="Garamond" w:eastAsia="Garamond" w:hAnsi="Garamond" w:cs="Garamond"/>
          <w:color w:val="000000"/>
          <w:sz w:val="24"/>
          <w:szCs w:val="24"/>
        </w:rPr>
        <w:t>criticità legate all’esperienza scolastica.</w:t>
      </w:r>
    </w:p>
    <w:p w14:paraId="124F9B95"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Offrire un modello educativo coerente con le regole e le finalità della scuola.</w:t>
      </w:r>
    </w:p>
    <w:p w14:paraId="13106DB0" w14:textId="77777777" w:rsidR="00395EC7" w:rsidRDefault="00000000">
      <w:pPr>
        <w:numPr>
          <w:ilvl w:val="0"/>
          <w:numId w:val="3"/>
        </w:numPr>
        <w:spacing w:line="276" w:lineRule="auto"/>
        <w:jc w:val="both"/>
        <w:rPr>
          <w:color w:val="000000"/>
          <w:sz w:val="24"/>
          <w:szCs w:val="24"/>
        </w:rPr>
      </w:pPr>
      <w:r>
        <w:rPr>
          <w:rFonts w:ascii="Garamond" w:eastAsia="Garamond" w:hAnsi="Garamond" w:cs="Garamond"/>
          <w:color w:val="000000"/>
          <w:sz w:val="24"/>
          <w:szCs w:val="24"/>
        </w:rPr>
        <w:t>Tenere informate le famiglie sull’andamento scolastico dei bambini. Attuare interventi adeguati nei riguardi delle diversità per fare in modo che non diventino disuguaglianze</w:t>
      </w:r>
    </w:p>
    <w:p w14:paraId="784CA225" w14:textId="77777777" w:rsidR="00395EC7" w:rsidRDefault="00395EC7">
      <w:pPr>
        <w:spacing w:line="276" w:lineRule="auto"/>
        <w:jc w:val="both"/>
        <w:rPr>
          <w:rFonts w:ascii="Garamond" w:eastAsia="Garamond" w:hAnsi="Garamond" w:cs="Garamond"/>
          <w:color w:val="000000"/>
          <w:sz w:val="24"/>
          <w:szCs w:val="24"/>
        </w:rPr>
      </w:pPr>
    </w:p>
    <w:p w14:paraId="2EF561E6" w14:textId="77777777" w:rsidR="00395EC7" w:rsidRDefault="00000000">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BAMBINI e le BAMBINE si impegnano a:</w:t>
      </w:r>
    </w:p>
    <w:p w14:paraId="16B98328" w14:textId="77777777" w:rsidR="00395EC7" w:rsidRDefault="00000000">
      <w:pPr>
        <w:numPr>
          <w:ilvl w:val="0"/>
          <w:numId w:val="5"/>
        </w:numPr>
        <w:spacing w:line="276" w:lineRule="auto"/>
        <w:jc w:val="both"/>
        <w:rPr>
          <w:color w:val="000000"/>
          <w:sz w:val="24"/>
          <w:szCs w:val="24"/>
        </w:rPr>
      </w:pPr>
      <w:r>
        <w:rPr>
          <w:rFonts w:ascii="Garamond" w:eastAsia="Garamond" w:hAnsi="Garamond" w:cs="Garamond"/>
          <w:color w:val="000000"/>
          <w:sz w:val="24"/>
          <w:szCs w:val="24"/>
        </w:rPr>
        <w:t>Stare bene con i propri compagni, gli insegnanti e tutto il personale della scuola, cercando di rispettare tutti, giocare con tutti, non farsi male, gestire bene eventuali litigi parlando.</w:t>
      </w:r>
    </w:p>
    <w:p w14:paraId="65E95DC3"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Usare parole cortesi per salutare, chiedere e ringraziare.</w:t>
      </w:r>
    </w:p>
    <w:p w14:paraId="44BEDF93"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Rispettare gli ambienti comuni, gli arredi e gli strumenti messi a disposizione.</w:t>
      </w:r>
    </w:p>
    <w:p w14:paraId="6993ED28"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Portare a termine le consegne e gli incarichi con responsabilità e cura.</w:t>
      </w:r>
    </w:p>
    <w:p w14:paraId="6AFE00CE"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 xml:space="preserve">Divertirsi e giocare insieme. </w:t>
      </w:r>
    </w:p>
    <w:p w14:paraId="2D71C08B"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Portare le scarpe ad uso esclusivo della palestra</w:t>
      </w:r>
    </w:p>
    <w:p w14:paraId="7FF468F0"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Mantenere ordine e pulizia nei bagni, evitando lo spreco del materiale messo a disposizione</w:t>
      </w:r>
    </w:p>
    <w:p w14:paraId="5E6AB439"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Indossare il grembiule e mantenere i capelli in ordine (pasti)</w:t>
      </w:r>
    </w:p>
    <w:p w14:paraId="3E90E46B"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Utilizzare un linguaggio decoroso e rispettoso</w:t>
      </w:r>
    </w:p>
    <w:p w14:paraId="5797C46C"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Rispettare i tempi e le difficoltà dei propri compagni.</w:t>
      </w:r>
    </w:p>
    <w:p w14:paraId="74573E1F" w14:textId="77777777" w:rsidR="00395EC7" w:rsidRDefault="00395EC7">
      <w:pPr>
        <w:spacing w:line="276" w:lineRule="auto"/>
        <w:ind w:left="720"/>
        <w:jc w:val="both"/>
        <w:rPr>
          <w:rFonts w:ascii="Garamond" w:eastAsia="Garamond" w:hAnsi="Garamond" w:cs="Garamond"/>
          <w:color w:val="000000"/>
          <w:sz w:val="24"/>
          <w:szCs w:val="24"/>
        </w:rPr>
      </w:pPr>
    </w:p>
    <w:p w14:paraId="51F711C3" w14:textId="77777777" w:rsidR="00395EC7" w:rsidRDefault="00000000">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GENITORI si impegnano a:</w:t>
      </w:r>
    </w:p>
    <w:p w14:paraId="0E715244"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Favorire la creazione di un clima di rispetto di sé e degli altri, agevolando le relazioni tra i bambini e facilitando l'accoglienza di tutti, in un'ottica di integrazione, inclusione e valorizzazione delle individualità del singolo nella sua globalità;</w:t>
      </w:r>
    </w:p>
    <w:p w14:paraId="2C6DA7D0"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Creare con gli insegnanti un'alleanza educativa che sia in grado di valorizzare il ruolo e la figura dei docenti di fronte ai figli, attraverso una comunicazione rispettosa, edificante, trasparente e diretta;</w:t>
      </w:r>
    </w:p>
    <w:p w14:paraId="05CB9761"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Accompagnare i figli nel percorso di apprendimento, trasmettendo loro l'importanza ed il valore dell'esperienza scolastica nel proprio itinerario di crescita, supervisionando le attività e stimolandoli all'autonomia, valorizzando le conquiste ottenute e sostenendoli nelle difficoltà;</w:t>
      </w:r>
    </w:p>
    <w:p w14:paraId="6E7B1C48"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Garantire una partecipazione attiva e costante alla vita scolastica in generale e a tutti gli eventi proposti, educativi, informativi e ricreativi;</w:t>
      </w:r>
    </w:p>
    <w:p w14:paraId="03F8F144"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Costruire con gli altri genitori una relazione aperta e corretta, orientata allo sviluppo di un ambiente collaborativo, partecipativo e armonico, che favorisca la risoluzione costruttiva di eventuali criticità;</w:t>
      </w:r>
    </w:p>
    <w:p w14:paraId="004C81F8"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Aiutare i figli a capire l'importanza del rispetto:</w:t>
      </w:r>
    </w:p>
    <w:p w14:paraId="1222A66B" w14:textId="77777777" w:rsidR="00395EC7" w:rsidRDefault="00000000">
      <w:pPr>
        <w:numPr>
          <w:ilvl w:val="2"/>
          <w:numId w:val="7"/>
        </w:numPr>
        <w:spacing w:line="276" w:lineRule="auto"/>
        <w:jc w:val="both"/>
        <w:rPr>
          <w:color w:val="000000"/>
          <w:sz w:val="24"/>
          <w:szCs w:val="24"/>
        </w:rPr>
      </w:pPr>
      <w:r>
        <w:rPr>
          <w:rFonts w:ascii="Garamond" w:eastAsia="Garamond" w:hAnsi="Garamond" w:cs="Garamond"/>
          <w:color w:val="000000"/>
          <w:sz w:val="24"/>
          <w:szCs w:val="24"/>
        </w:rPr>
        <w:t>Delle regole della collettività e del convivere</w:t>
      </w:r>
    </w:p>
    <w:p w14:paraId="56570780" w14:textId="77777777" w:rsidR="00395EC7" w:rsidRDefault="00000000">
      <w:pPr>
        <w:numPr>
          <w:ilvl w:val="2"/>
          <w:numId w:val="7"/>
        </w:numPr>
        <w:spacing w:line="276" w:lineRule="auto"/>
        <w:jc w:val="both"/>
        <w:rPr>
          <w:color w:val="000000"/>
          <w:sz w:val="24"/>
          <w:szCs w:val="24"/>
        </w:rPr>
      </w:pPr>
      <w:r>
        <w:rPr>
          <w:rFonts w:ascii="Garamond" w:eastAsia="Garamond" w:hAnsi="Garamond" w:cs="Garamond"/>
          <w:color w:val="000000"/>
          <w:sz w:val="24"/>
          <w:szCs w:val="24"/>
        </w:rPr>
        <w:t xml:space="preserve">Degli spazi comuni e non, degli strumenti </w:t>
      </w:r>
    </w:p>
    <w:p w14:paraId="63C79D49" w14:textId="77777777" w:rsidR="00395EC7" w:rsidRDefault="00000000">
      <w:pPr>
        <w:numPr>
          <w:ilvl w:val="2"/>
          <w:numId w:val="7"/>
        </w:numPr>
        <w:spacing w:line="276" w:lineRule="auto"/>
        <w:jc w:val="both"/>
        <w:rPr>
          <w:color w:val="000000"/>
          <w:sz w:val="24"/>
          <w:szCs w:val="24"/>
        </w:rPr>
      </w:pPr>
      <w:r>
        <w:rPr>
          <w:rFonts w:ascii="Garamond" w:eastAsia="Garamond" w:hAnsi="Garamond" w:cs="Garamond"/>
          <w:color w:val="000000"/>
          <w:sz w:val="24"/>
          <w:szCs w:val="24"/>
        </w:rPr>
        <w:t>Dei materiali propri e altrui</w:t>
      </w:r>
    </w:p>
    <w:p w14:paraId="7BE9D920" w14:textId="77777777" w:rsidR="00395EC7" w:rsidRDefault="00000000">
      <w:pPr>
        <w:numPr>
          <w:ilvl w:val="2"/>
          <w:numId w:val="7"/>
        </w:numPr>
        <w:spacing w:line="276" w:lineRule="auto"/>
        <w:jc w:val="both"/>
        <w:rPr>
          <w:color w:val="000000"/>
          <w:sz w:val="24"/>
          <w:szCs w:val="24"/>
        </w:rPr>
      </w:pPr>
      <w:r>
        <w:rPr>
          <w:rFonts w:ascii="Garamond" w:eastAsia="Garamond" w:hAnsi="Garamond" w:cs="Garamond"/>
          <w:color w:val="000000"/>
          <w:sz w:val="24"/>
          <w:szCs w:val="24"/>
        </w:rPr>
        <w:t>Degli orari e delle modalità di ingresso e di uscita</w:t>
      </w:r>
    </w:p>
    <w:p w14:paraId="553B9822" w14:textId="77777777" w:rsidR="00395EC7" w:rsidRDefault="00000000">
      <w:pPr>
        <w:numPr>
          <w:ilvl w:val="0"/>
          <w:numId w:val="8"/>
        </w:numPr>
        <w:spacing w:line="276" w:lineRule="auto"/>
        <w:ind w:hanging="360"/>
        <w:jc w:val="both"/>
        <w:rPr>
          <w:color w:val="000000"/>
          <w:sz w:val="24"/>
          <w:szCs w:val="24"/>
        </w:rPr>
      </w:pPr>
      <w:r>
        <w:rPr>
          <w:rFonts w:ascii="Garamond" w:eastAsia="Garamond" w:hAnsi="Garamond" w:cs="Garamond"/>
          <w:color w:val="000000"/>
          <w:sz w:val="24"/>
          <w:szCs w:val="24"/>
        </w:rPr>
        <w:t>Aiutare i figli a preparare e curare il corredo scolastico astenendosi dal portare a scuola, durante gli orari di lezione, materiale didattico dimenticato a casa quando non espressamente richiesto.</w:t>
      </w:r>
    </w:p>
    <w:p w14:paraId="6A4845C3" w14:textId="77777777" w:rsidR="00395EC7" w:rsidRDefault="00000000">
      <w:pPr>
        <w:numPr>
          <w:ilvl w:val="0"/>
          <w:numId w:val="8"/>
        </w:numPr>
        <w:spacing w:line="276" w:lineRule="auto"/>
        <w:ind w:hanging="360"/>
        <w:jc w:val="both"/>
        <w:rPr>
          <w:color w:val="000000"/>
          <w:sz w:val="24"/>
          <w:szCs w:val="24"/>
        </w:rPr>
      </w:pPr>
      <w:r>
        <w:rPr>
          <w:rFonts w:ascii="Garamond" w:eastAsia="Garamond" w:hAnsi="Garamond" w:cs="Garamond"/>
          <w:color w:val="000000"/>
          <w:sz w:val="24"/>
          <w:szCs w:val="24"/>
        </w:rPr>
        <w:t>Astenersi dall’accedere alla scuola dopo l’orario delle lezioni per ritirare materiale scolastico dimenticato.</w:t>
      </w:r>
    </w:p>
    <w:p w14:paraId="71A93BE1" w14:textId="77777777" w:rsidR="00395EC7" w:rsidRDefault="00000000">
      <w:pPr>
        <w:numPr>
          <w:ilvl w:val="0"/>
          <w:numId w:val="9"/>
        </w:numPr>
        <w:spacing w:line="276" w:lineRule="auto"/>
        <w:jc w:val="both"/>
        <w:rPr>
          <w:color w:val="000000"/>
          <w:sz w:val="24"/>
          <w:szCs w:val="24"/>
        </w:rPr>
      </w:pPr>
      <w:r>
        <w:rPr>
          <w:rFonts w:ascii="Garamond" w:eastAsia="Garamond" w:hAnsi="Garamond" w:cs="Garamond"/>
          <w:color w:val="000000"/>
          <w:sz w:val="24"/>
          <w:szCs w:val="24"/>
        </w:rPr>
        <w:t>Parcheggiare nel rispetto della segnaletica (via Fantoni, parcheggio disabili, parcheggio insegnanti) e del vivere civile</w:t>
      </w:r>
    </w:p>
    <w:p w14:paraId="046B121D" w14:textId="77777777" w:rsidR="00395EC7" w:rsidRDefault="00000000">
      <w:pPr>
        <w:numPr>
          <w:ilvl w:val="0"/>
          <w:numId w:val="9"/>
        </w:numPr>
        <w:spacing w:line="276" w:lineRule="auto"/>
        <w:jc w:val="both"/>
        <w:rPr>
          <w:color w:val="000000"/>
          <w:sz w:val="24"/>
          <w:szCs w:val="24"/>
        </w:rPr>
      </w:pPr>
      <w:r>
        <w:rPr>
          <w:rFonts w:ascii="Garamond" w:eastAsia="Garamond" w:hAnsi="Garamond" w:cs="Garamond"/>
          <w:color w:val="000000"/>
          <w:sz w:val="24"/>
          <w:szCs w:val="24"/>
        </w:rPr>
        <w:t>Evitare la sosta nelle pertinenze scolastiche (giardini, parcheggi interni) oltre l’orario di lezione</w:t>
      </w:r>
    </w:p>
    <w:p w14:paraId="1AA2A141" w14:textId="77777777" w:rsidR="00395EC7" w:rsidRDefault="00000000">
      <w:pPr>
        <w:numPr>
          <w:ilvl w:val="0"/>
          <w:numId w:val="9"/>
        </w:numPr>
        <w:spacing w:line="276" w:lineRule="auto"/>
        <w:jc w:val="both"/>
        <w:rPr>
          <w:color w:val="000000"/>
          <w:sz w:val="24"/>
          <w:szCs w:val="24"/>
        </w:rPr>
      </w:pPr>
      <w:r>
        <w:rPr>
          <w:rFonts w:ascii="Garamond" w:eastAsia="Garamond" w:hAnsi="Garamond" w:cs="Garamond"/>
          <w:color w:val="000000"/>
          <w:sz w:val="24"/>
          <w:szCs w:val="24"/>
        </w:rPr>
        <w:t>Astenersi dall’ entrare nell’ edifico scolastico durante e dopo l’orario delle lezioni, per qualunque motivo</w:t>
      </w:r>
    </w:p>
    <w:p w14:paraId="6C10EF5C" w14:textId="77777777" w:rsidR="00395EC7" w:rsidRDefault="00000000">
      <w:pPr>
        <w:numPr>
          <w:ilvl w:val="0"/>
          <w:numId w:val="9"/>
        </w:numPr>
        <w:spacing w:line="276" w:lineRule="auto"/>
        <w:jc w:val="both"/>
        <w:rPr>
          <w:color w:val="000000"/>
          <w:sz w:val="24"/>
          <w:szCs w:val="24"/>
        </w:rPr>
      </w:pPr>
      <w:r>
        <w:rPr>
          <w:rFonts w:ascii="Garamond" w:eastAsia="Garamond" w:hAnsi="Garamond" w:cs="Garamond"/>
          <w:color w:val="000000"/>
          <w:sz w:val="24"/>
          <w:szCs w:val="24"/>
        </w:rPr>
        <w:t>Contattare i docenti solo secondo le modalità e gli orari istituzionali o concordati</w:t>
      </w:r>
    </w:p>
    <w:p w14:paraId="60BB97D4" w14:textId="77777777" w:rsidR="00395EC7" w:rsidRDefault="00000000">
      <w:pPr>
        <w:numPr>
          <w:ilvl w:val="0"/>
          <w:numId w:val="9"/>
        </w:numPr>
        <w:spacing w:line="276" w:lineRule="auto"/>
        <w:jc w:val="both"/>
        <w:rPr>
          <w:color w:val="000000"/>
          <w:sz w:val="24"/>
          <w:szCs w:val="24"/>
        </w:rPr>
      </w:pPr>
      <w:r>
        <w:rPr>
          <w:rFonts w:ascii="Garamond" w:eastAsia="Garamond" w:hAnsi="Garamond" w:cs="Garamond"/>
          <w:color w:val="000000"/>
          <w:sz w:val="24"/>
          <w:szCs w:val="24"/>
        </w:rPr>
        <w:t>Controllare rigorosamente i diari e gli avvisi</w:t>
      </w:r>
    </w:p>
    <w:p w14:paraId="17BC8027" w14:textId="77777777" w:rsidR="00395EC7" w:rsidRDefault="00000000">
      <w:pPr>
        <w:numPr>
          <w:ilvl w:val="0"/>
          <w:numId w:val="9"/>
        </w:numPr>
        <w:spacing w:line="276" w:lineRule="auto"/>
        <w:jc w:val="both"/>
        <w:rPr>
          <w:color w:val="000000"/>
          <w:sz w:val="24"/>
          <w:szCs w:val="24"/>
        </w:rPr>
      </w:pPr>
      <w:r>
        <w:rPr>
          <w:rFonts w:ascii="Garamond" w:eastAsia="Garamond" w:hAnsi="Garamond" w:cs="Garamond"/>
          <w:color w:val="000000"/>
          <w:sz w:val="24"/>
          <w:szCs w:val="24"/>
        </w:rPr>
        <w:t>Rispettare le comunicazioni dei collaboratori scolastici.</w:t>
      </w:r>
    </w:p>
    <w:p w14:paraId="358D0D5E" w14:textId="77777777" w:rsidR="00395EC7" w:rsidRDefault="00395EC7">
      <w:pPr>
        <w:spacing w:line="276" w:lineRule="auto"/>
        <w:ind w:left="851"/>
        <w:jc w:val="both"/>
        <w:rPr>
          <w:rFonts w:ascii="Garamond" w:eastAsia="Garamond" w:hAnsi="Garamond" w:cs="Garamond"/>
          <w:color w:val="000000"/>
          <w:sz w:val="16"/>
          <w:szCs w:val="16"/>
        </w:rPr>
      </w:pPr>
    </w:p>
    <w:p w14:paraId="7F46A7A3" w14:textId="77777777" w:rsidR="00395EC7" w:rsidRDefault="00000000">
      <w:pPr>
        <w:spacing w:line="276" w:lineRule="auto"/>
        <w:ind w:left="851"/>
        <w:jc w:val="center"/>
        <w:rPr>
          <w:rFonts w:ascii="Garamond" w:eastAsia="Garamond" w:hAnsi="Garamond" w:cs="Garamond"/>
          <w:color w:val="000000"/>
          <w:sz w:val="24"/>
          <w:szCs w:val="24"/>
        </w:rPr>
      </w:pPr>
      <w:r>
        <w:rPr>
          <w:rFonts w:ascii="Garamond" w:eastAsia="Garamond" w:hAnsi="Garamond" w:cs="Garamond"/>
          <w:b/>
          <w:color w:val="000000"/>
          <w:sz w:val="24"/>
          <w:szCs w:val="24"/>
        </w:rPr>
        <w:t>IL PERSONALE ATA si impegna a:</w:t>
      </w:r>
    </w:p>
    <w:p w14:paraId="549A05E9"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Collaborare con i docenti e i genitori nel processo formativo ed educativo degli alunni</w:t>
      </w:r>
    </w:p>
    <w:p w14:paraId="33E1927D"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Accogliere e sorvegliare gli alunni nei periodi antecedenti e successivi all’orario delle attività scolastiche, o qualora il personale docente dovesse allontanarsi dall'aula</w:t>
      </w:r>
    </w:p>
    <w:p w14:paraId="6FBD8CE4"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Curare la pulizia di aule, arredi e spazi scolastici</w:t>
      </w:r>
    </w:p>
    <w:p w14:paraId="55D2EB9B" w14:textId="77777777" w:rsidR="00395EC7" w:rsidRDefault="00000000">
      <w:pPr>
        <w:numPr>
          <w:ilvl w:val="0"/>
          <w:numId w:val="6"/>
        </w:numPr>
        <w:spacing w:line="276" w:lineRule="auto"/>
        <w:jc w:val="both"/>
        <w:rPr>
          <w:color w:val="000000"/>
          <w:sz w:val="24"/>
          <w:szCs w:val="24"/>
        </w:rPr>
      </w:pPr>
      <w:r>
        <w:rPr>
          <w:rFonts w:ascii="Garamond" w:eastAsia="Garamond" w:hAnsi="Garamond" w:cs="Garamond"/>
          <w:color w:val="000000"/>
          <w:sz w:val="24"/>
          <w:szCs w:val="24"/>
        </w:rPr>
        <w:t>Controllare che all’interno della scuola non circolino persone non autorizzate</w:t>
      </w:r>
    </w:p>
    <w:p w14:paraId="17A57EFD" w14:textId="77777777" w:rsidR="00395EC7" w:rsidRDefault="00395EC7">
      <w:pPr>
        <w:spacing w:line="276" w:lineRule="auto"/>
        <w:ind w:left="720"/>
        <w:jc w:val="both"/>
        <w:rPr>
          <w:rFonts w:ascii="Garamond" w:eastAsia="Garamond" w:hAnsi="Garamond" w:cs="Garamond"/>
          <w:color w:val="000000"/>
          <w:sz w:val="24"/>
          <w:szCs w:val="24"/>
        </w:rPr>
      </w:pPr>
    </w:p>
    <w:p w14:paraId="4305760B" w14:textId="77777777" w:rsidR="00395EC7" w:rsidRDefault="00000000">
      <w:pPr>
        <w:spacing w:after="160" w:line="276" w:lineRule="auto"/>
        <w:ind w:left="426"/>
        <w:jc w:val="center"/>
        <w:rPr>
          <w:rFonts w:ascii="Garamond" w:eastAsia="Garamond" w:hAnsi="Garamond" w:cs="Garamond"/>
          <w:color w:val="000000"/>
          <w:sz w:val="24"/>
          <w:szCs w:val="24"/>
        </w:rPr>
      </w:pPr>
      <w:r>
        <w:rPr>
          <w:rFonts w:ascii="Garamond" w:eastAsia="Garamond" w:hAnsi="Garamond" w:cs="Garamond"/>
          <w:b/>
          <w:color w:val="000000"/>
          <w:sz w:val="24"/>
          <w:szCs w:val="24"/>
        </w:rPr>
        <w:t>La classe</w:t>
      </w:r>
      <w:r>
        <w:rPr>
          <w:rFonts w:ascii="Garamond" w:eastAsia="Garamond" w:hAnsi="Garamond" w:cs="Garamond"/>
          <w:b/>
          <w:sz w:val="24"/>
          <w:szCs w:val="24"/>
        </w:rPr>
        <w:t xml:space="preserve"> </w:t>
      </w:r>
      <w:r>
        <w:rPr>
          <w:rFonts w:ascii="Garamond" w:eastAsia="Garamond" w:hAnsi="Garamond" w:cs="Garamond"/>
          <w:b/>
          <w:color w:val="000000"/>
          <w:sz w:val="24"/>
          <w:szCs w:val="24"/>
        </w:rPr>
        <w:t>I C</w:t>
      </w:r>
      <w:r>
        <w:rPr>
          <w:rFonts w:ascii="Garamond" w:eastAsia="Garamond" w:hAnsi="Garamond" w:cs="Garamond"/>
          <w:b/>
          <w:sz w:val="24"/>
          <w:szCs w:val="24"/>
        </w:rPr>
        <w:t xml:space="preserve"> </w:t>
      </w:r>
      <w:r>
        <w:rPr>
          <w:rFonts w:ascii="Garamond" w:eastAsia="Garamond" w:hAnsi="Garamond" w:cs="Garamond"/>
          <w:b/>
          <w:color w:val="000000"/>
          <w:sz w:val="24"/>
          <w:szCs w:val="24"/>
        </w:rPr>
        <w:t>si impegna a:</w:t>
      </w:r>
    </w:p>
    <w:p w14:paraId="438E5E6F" w14:textId="77777777" w:rsidR="00395EC7" w:rsidRDefault="00395EC7">
      <w:pPr>
        <w:ind w:left="720"/>
        <w:rPr>
          <w:rFonts w:ascii="Garamond" w:eastAsia="Garamond" w:hAnsi="Garamond" w:cs="Garamond"/>
          <w:color w:val="000000"/>
          <w:sz w:val="24"/>
          <w:szCs w:val="24"/>
        </w:rPr>
      </w:pPr>
    </w:p>
    <w:tbl>
      <w:tblPr>
        <w:tblStyle w:val="a"/>
        <w:tblW w:w="100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5"/>
      </w:tblGrid>
      <w:tr w:rsidR="00395EC7" w14:paraId="7A16BF5C" w14:textId="77777777">
        <w:tc>
          <w:tcPr>
            <w:tcW w:w="10095" w:type="dxa"/>
            <w:tcBorders>
              <w:top w:val="single" w:sz="4" w:space="0" w:color="000000"/>
              <w:left w:val="single" w:sz="4" w:space="0" w:color="000000"/>
              <w:bottom w:val="single" w:sz="4" w:space="0" w:color="000000"/>
              <w:right w:val="single" w:sz="4" w:space="0" w:color="000000"/>
            </w:tcBorders>
          </w:tcPr>
          <w:p w14:paraId="0547411F" w14:textId="77777777" w:rsidR="00FC029D" w:rsidRPr="00FC029D" w:rsidRDefault="00FC029D" w:rsidP="00FC029D">
            <w:pPr>
              <w:spacing w:line="276" w:lineRule="auto"/>
              <w:ind w:left="720"/>
              <w:rPr>
                <w:rFonts w:ascii="Garamond" w:eastAsia="Garamond" w:hAnsi="Garamond" w:cs="Garamond"/>
                <w:color w:val="000000"/>
                <w:sz w:val="24"/>
                <w:szCs w:val="24"/>
              </w:rPr>
            </w:pPr>
          </w:p>
          <w:p w14:paraId="47C9AB61" w14:textId="59C2125C" w:rsidR="00395EC7" w:rsidRDefault="00000000">
            <w:pPr>
              <w:numPr>
                <w:ilvl w:val="0"/>
                <w:numId w:val="10"/>
              </w:numPr>
              <w:spacing w:line="276" w:lineRule="auto"/>
              <w:rPr>
                <w:rFonts w:ascii="Garamond" w:eastAsia="Garamond" w:hAnsi="Garamond" w:cs="Garamond"/>
                <w:color w:val="000000"/>
                <w:sz w:val="24"/>
                <w:szCs w:val="24"/>
              </w:rPr>
            </w:pPr>
            <w:r>
              <w:rPr>
                <w:rFonts w:ascii="Garamond" w:eastAsia="Garamond" w:hAnsi="Garamond" w:cs="Garamond"/>
                <w:sz w:val="24"/>
                <w:szCs w:val="24"/>
              </w:rPr>
              <w:t>Stare bene insieme nel rispetto delle regole e delle nostre diversità.</w:t>
            </w:r>
          </w:p>
          <w:p w14:paraId="1EC08706" w14:textId="77777777" w:rsidR="00395EC7" w:rsidRDefault="00000000">
            <w:pPr>
              <w:numPr>
                <w:ilvl w:val="0"/>
                <w:numId w:val="10"/>
              </w:numPr>
              <w:spacing w:line="276" w:lineRule="auto"/>
              <w:rPr>
                <w:rFonts w:ascii="Garamond" w:eastAsia="Garamond" w:hAnsi="Garamond" w:cs="Garamond"/>
                <w:sz w:val="24"/>
                <w:szCs w:val="24"/>
              </w:rPr>
            </w:pPr>
            <w:r>
              <w:rPr>
                <w:rFonts w:ascii="Garamond" w:eastAsia="Garamond" w:hAnsi="Garamond" w:cs="Garamond"/>
                <w:sz w:val="24"/>
                <w:szCs w:val="24"/>
              </w:rPr>
              <w:t>Fare cose belle ed esperienze che ci aiutano a crescere.</w:t>
            </w:r>
          </w:p>
          <w:p w14:paraId="5B08C267" w14:textId="77777777" w:rsidR="00395EC7" w:rsidRDefault="00000000">
            <w:pPr>
              <w:numPr>
                <w:ilvl w:val="0"/>
                <w:numId w:val="10"/>
              </w:numPr>
              <w:spacing w:after="160" w:line="276" w:lineRule="auto"/>
              <w:rPr>
                <w:rFonts w:ascii="Garamond" w:eastAsia="Garamond" w:hAnsi="Garamond" w:cs="Garamond"/>
                <w:sz w:val="24"/>
                <w:szCs w:val="24"/>
              </w:rPr>
            </w:pPr>
            <w:r>
              <w:rPr>
                <w:rFonts w:ascii="Garamond" w:eastAsia="Garamond" w:hAnsi="Garamond" w:cs="Garamond"/>
                <w:sz w:val="24"/>
                <w:szCs w:val="24"/>
              </w:rPr>
              <w:t>Ascoltare: le maestre, i compagni e gli adulti che incontriamo.</w:t>
            </w:r>
          </w:p>
        </w:tc>
      </w:tr>
    </w:tbl>
    <w:p w14:paraId="55B8135F" w14:textId="77777777" w:rsidR="00395EC7" w:rsidRDefault="00395EC7">
      <w:pPr>
        <w:spacing w:after="160" w:line="276" w:lineRule="auto"/>
        <w:ind w:left="720"/>
        <w:rPr>
          <w:rFonts w:ascii="Garamond" w:eastAsia="Garamond" w:hAnsi="Garamond" w:cs="Garamond"/>
          <w:color w:val="000000"/>
          <w:sz w:val="24"/>
          <w:szCs w:val="24"/>
        </w:rPr>
      </w:pPr>
    </w:p>
    <w:p w14:paraId="11CC1388" w14:textId="77777777" w:rsidR="00395EC7" w:rsidRDefault="00395EC7">
      <w:pPr>
        <w:jc w:val="both"/>
        <w:rPr>
          <w:color w:val="000000"/>
          <w:sz w:val="24"/>
          <w:szCs w:val="24"/>
        </w:rPr>
      </w:pPr>
    </w:p>
    <w:p w14:paraId="5D161116" w14:textId="77777777" w:rsidR="00395EC7" w:rsidRDefault="00395EC7">
      <w:pPr>
        <w:spacing w:line="276" w:lineRule="auto"/>
        <w:jc w:val="both"/>
        <w:rPr>
          <w:rFonts w:ascii="Garamond" w:eastAsia="Garamond" w:hAnsi="Garamond" w:cs="Garamond"/>
          <w:color w:val="000000"/>
          <w:sz w:val="16"/>
          <w:szCs w:val="16"/>
        </w:rPr>
      </w:pPr>
    </w:p>
    <w:p w14:paraId="329A5A2D" w14:textId="77777777" w:rsidR="00395EC7" w:rsidRDefault="00395EC7">
      <w:pPr>
        <w:pBdr>
          <w:top w:val="nil"/>
          <w:left w:val="nil"/>
          <w:bottom w:val="nil"/>
          <w:right w:val="nil"/>
          <w:between w:val="nil"/>
        </w:pBdr>
        <w:spacing w:line="276" w:lineRule="auto"/>
        <w:jc w:val="center"/>
        <w:rPr>
          <w:rFonts w:ascii="Garamond" w:eastAsia="Garamond" w:hAnsi="Garamond" w:cs="Garamond"/>
          <w:color w:val="000000"/>
          <w:sz w:val="24"/>
          <w:szCs w:val="24"/>
        </w:rPr>
      </w:pPr>
    </w:p>
    <w:sectPr w:rsidR="00395EC7">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851"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835E" w14:textId="77777777" w:rsidR="00EE331E" w:rsidRDefault="00EE331E">
      <w:r>
        <w:separator/>
      </w:r>
    </w:p>
  </w:endnote>
  <w:endnote w:type="continuationSeparator" w:id="0">
    <w:p w14:paraId="57D0D45F" w14:textId="77777777" w:rsidR="00EE331E" w:rsidRDefault="00EE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DC20" w14:textId="77777777" w:rsidR="00395EC7" w:rsidRDefault="00000000">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C029D">
      <w:rPr>
        <w:noProof/>
        <w:color w:val="000000"/>
        <w:sz w:val="24"/>
        <w:szCs w:val="24"/>
      </w:rPr>
      <w:t>1</w:t>
    </w:r>
    <w:r>
      <w:rPr>
        <w:color w:val="000000"/>
        <w:sz w:val="24"/>
        <w:szCs w:val="24"/>
      </w:rPr>
      <w:fldChar w:fldCharType="end"/>
    </w:r>
  </w:p>
  <w:p w14:paraId="61E2785C" w14:textId="77777777" w:rsidR="00395EC7" w:rsidRDefault="00395EC7">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ACDE" w14:textId="77777777" w:rsidR="00395EC7" w:rsidRDefault="00395EC7">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04B8" w14:textId="77777777" w:rsidR="00395EC7" w:rsidRDefault="00000000">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C029D">
      <w:rPr>
        <w:noProof/>
        <w:color w:val="000000"/>
        <w:sz w:val="24"/>
        <w:szCs w:val="24"/>
      </w:rPr>
      <w:t>2</w:t>
    </w:r>
    <w:r>
      <w:rPr>
        <w:color w:val="000000"/>
        <w:sz w:val="24"/>
        <w:szCs w:val="24"/>
      </w:rPr>
      <w:fldChar w:fldCharType="end"/>
    </w:r>
  </w:p>
  <w:p w14:paraId="2DD9C3E9" w14:textId="77777777" w:rsidR="00395EC7" w:rsidRDefault="00395EC7">
    <w:pPr>
      <w:pBdr>
        <w:top w:val="nil"/>
        <w:left w:val="nil"/>
        <w:bottom w:val="nil"/>
        <w:right w:val="nil"/>
        <w:between w:val="nil"/>
      </w:pBdr>
      <w:tabs>
        <w:tab w:val="center" w:pos="4819"/>
        <w:tab w:val="right" w:pos="9638"/>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18E1" w14:textId="77777777" w:rsidR="00395EC7" w:rsidRDefault="00395EC7">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5007" w14:textId="77777777" w:rsidR="00EE331E" w:rsidRDefault="00EE331E">
      <w:r>
        <w:separator/>
      </w:r>
    </w:p>
  </w:footnote>
  <w:footnote w:type="continuationSeparator" w:id="0">
    <w:p w14:paraId="76D5717D" w14:textId="77777777" w:rsidR="00EE331E" w:rsidRDefault="00EE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10740" w:type="dxa"/>
      <w:jc w:val="center"/>
      <w:tblInd w:w="0" w:type="dxa"/>
      <w:tblLayout w:type="fixed"/>
      <w:tblLook w:val="0400" w:firstRow="0" w:lastRow="0" w:firstColumn="0" w:lastColumn="0" w:noHBand="0" w:noVBand="1"/>
    </w:tblPr>
    <w:tblGrid>
      <w:gridCol w:w="2376"/>
      <w:gridCol w:w="5954"/>
      <w:gridCol w:w="2410"/>
    </w:tblGrid>
    <w:tr w:rsidR="00395EC7" w14:paraId="7CB4B83A" w14:textId="77777777">
      <w:trPr>
        <w:jc w:val="center"/>
      </w:trPr>
      <w:tc>
        <w:tcPr>
          <w:tcW w:w="2376" w:type="dxa"/>
          <w:shd w:val="clear" w:color="auto" w:fill="auto"/>
        </w:tcPr>
        <w:p w14:paraId="01EF5659" w14:textId="77777777" w:rsidR="00395EC7" w:rsidRDefault="00000000">
          <w:pPr>
            <w:pBdr>
              <w:top w:val="nil"/>
              <w:left w:val="nil"/>
              <w:bottom w:val="nil"/>
              <w:right w:val="nil"/>
              <w:between w:val="nil"/>
            </w:pBdr>
            <w:tabs>
              <w:tab w:val="center" w:pos="4819"/>
              <w:tab w:val="right" w:pos="9638"/>
            </w:tabs>
            <w:rPr>
              <w:color w:val="000000"/>
            </w:rPr>
          </w:pPr>
          <w:r>
            <w:rPr>
              <w:rFonts w:ascii="Garamond" w:eastAsia="Garamond" w:hAnsi="Garamond" w:cs="Garamond"/>
              <w:noProof/>
              <w:color w:val="000000"/>
            </w:rPr>
            <w:drawing>
              <wp:inline distT="0" distB="0" distL="0" distR="0" wp14:anchorId="20223A4B" wp14:editId="5C23081E">
                <wp:extent cx="800100" cy="742950"/>
                <wp:effectExtent l="0" t="0" r="0" b="0"/>
                <wp:docPr id="4" name="image2.jpg" descr="download_20180124_214144"/>
                <wp:cNvGraphicFramePr/>
                <a:graphic xmlns:a="http://schemas.openxmlformats.org/drawingml/2006/main">
                  <a:graphicData uri="http://schemas.openxmlformats.org/drawingml/2006/picture">
                    <pic:pic xmlns:pic="http://schemas.openxmlformats.org/drawingml/2006/picture">
                      <pic:nvPicPr>
                        <pic:cNvPr id="0" name="image2.jpg" descr="download_20180124_214144"/>
                        <pic:cNvPicPr preferRelativeResize="0"/>
                      </pic:nvPicPr>
                      <pic:blipFill>
                        <a:blip r:embed="rId1"/>
                        <a:srcRect/>
                        <a:stretch>
                          <a:fillRect/>
                        </a:stretch>
                      </pic:blipFill>
                      <pic:spPr>
                        <a:xfrm>
                          <a:off x="0" y="0"/>
                          <a:ext cx="800100" cy="742950"/>
                        </a:xfrm>
                        <a:prstGeom prst="rect">
                          <a:avLst/>
                        </a:prstGeom>
                        <a:ln/>
                      </pic:spPr>
                    </pic:pic>
                  </a:graphicData>
                </a:graphic>
              </wp:inline>
            </w:drawing>
          </w:r>
        </w:p>
      </w:tc>
      <w:tc>
        <w:tcPr>
          <w:tcW w:w="5954" w:type="dxa"/>
          <w:shd w:val="clear" w:color="auto" w:fill="auto"/>
        </w:tcPr>
        <w:p w14:paraId="55D04FAD" w14:textId="77777777" w:rsidR="00395EC7" w:rsidRDefault="00000000">
          <w:pPr>
            <w:jc w:val="center"/>
          </w:pPr>
          <w:r>
            <w:rPr>
              <w:noProof/>
            </w:rPr>
            <w:drawing>
              <wp:inline distT="0" distB="0" distL="0" distR="0" wp14:anchorId="46FB3B91" wp14:editId="2F290D42">
                <wp:extent cx="546100" cy="615950"/>
                <wp:effectExtent l="0" t="0" r="0" b="0"/>
                <wp:docPr id="5" name="image3.jpg" descr="Repubblica_01"/>
                <wp:cNvGraphicFramePr/>
                <a:graphic xmlns:a="http://schemas.openxmlformats.org/drawingml/2006/main">
                  <a:graphicData uri="http://schemas.openxmlformats.org/drawingml/2006/picture">
                    <pic:pic xmlns:pic="http://schemas.openxmlformats.org/drawingml/2006/picture">
                      <pic:nvPicPr>
                        <pic:cNvPr id="0" name="image3.jpg" descr="Repubblica_01"/>
                        <pic:cNvPicPr preferRelativeResize="0"/>
                      </pic:nvPicPr>
                      <pic:blipFill>
                        <a:blip r:embed="rId2"/>
                        <a:srcRect/>
                        <a:stretch>
                          <a:fillRect/>
                        </a:stretch>
                      </pic:blipFill>
                      <pic:spPr>
                        <a:xfrm>
                          <a:off x="0" y="0"/>
                          <a:ext cx="546100" cy="615950"/>
                        </a:xfrm>
                        <a:prstGeom prst="rect">
                          <a:avLst/>
                        </a:prstGeom>
                        <a:ln/>
                      </pic:spPr>
                    </pic:pic>
                  </a:graphicData>
                </a:graphic>
              </wp:inline>
            </w:drawing>
          </w:r>
        </w:p>
        <w:p w14:paraId="338D744C" w14:textId="77777777" w:rsidR="00395EC7" w:rsidRDefault="00000000">
          <w:pPr>
            <w:pBdr>
              <w:top w:val="nil"/>
              <w:left w:val="nil"/>
              <w:bottom w:val="nil"/>
              <w:right w:val="nil"/>
              <w:between w:val="nil"/>
            </w:pBdr>
            <w:tabs>
              <w:tab w:val="center" w:pos="4819"/>
              <w:tab w:val="right" w:pos="9638"/>
            </w:tabs>
            <w:jc w:val="center"/>
            <w:rPr>
              <w:i/>
              <w:color w:val="000000"/>
              <w:sz w:val="24"/>
              <w:szCs w:val="24"/>
            </w:rPr>
          </w:pPr>
          <w:r>
            <w:rPr>
              <w:i/>
              <w:color w:val="000000"/>
              <w:sz w:val="24"/>
              <w:szCs w:val="24"/>
            </w:rPr>
            <w:t>Ministero dell’Istruzione</w:t>
          </w:r>
        </w:p>
      </w:tc>
      <w:tc>
        <w:tcPr>
          <w:tcW w:w="2410" w:type="dxa"/>
          <w:shd w:val="clear" w:color="auto" w:fill="auto"/>
        </w:tcPr>
        <w:p w14:paraId="54B346EC" w14:textId="77777777" w:rsidR="00395EC7" w:rsidRDefault="00000000">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54EE5FD0" wp14:editId="57DE894D">
                <wp:extent cx="723900" cy="641350"/>
                <wp:effectExtent l="0" t="0" r="0" b="0"/>
                <wp:docPr id="6" name="image1.jpg" descr="ScuolaAmica_01"/>
                <wp:cNvGraphicFramePr/>
                <a:graphic xmlns:a="http://schemas.openxmlformats.org/drawingml/2006/main">
                  <a:graphicData uri="http://schemas.openxmlformats.org/drawingml/2006/picture">
                    <pic:pic xmlns:pic="http://schemas.openxmlformats.org/drawingml/2006/picture">
                      <pic:nvPicPr>
                        <pic:cNvPr id="0" name="image1.jpg" descr="ScuolaAmica_01"/>
                        <pic:cNvPicPr preferRelativeResize="0"/>
                      </pic:nvPicPr>
                      <pic:blipFill>
                        <a:blip r:embed="rId3"/>
                        <a:srcRect/>
                        <a:stretch>
                          <a:fillRect/>
                        </a:stretch>
                      </pic:blipFill>
                      <pic:spPr>
                        <a:xfrm>
                          <a:off x="0" y="0"/>
                          <a:ext cx="723900" cy="641350"/>
                        </a:xfrm>
                        <a:prstGeom prst="rect">
                          <a:avLst/>
                        </a:prstGeom>
                        <a:ln/>
                      </pic:spPr>
                    </pic:pic>
                  </a:graphicData>
                </a:graphic>
              </wp:inline>
            </w:drawing>
          </w:r>
        </w:p>
      </w:tc>
    </w:tr>
    <w:tr w:rsidR="00395EC7" w14:paraId="4305857B" w14:textId="77777777">
      <w:trPr>
        <w:trHeight w:val="598"/>
        <w:jc w:val="center"/>
      </w:trPr>
      <w:tc>
        <w:tcPr>
          <w:tcW w:w="2376" w:type="dxa"/>
          <w:shd w:val="clear" w:color="auto" w:fill="auto"/>
        </w:tcPr>
        <w:p w14:paraId="3C0C89DF" w14:textId="77777777" w:rsidR="00395EC7" w:rsidRDefault="00395EC7">
          <w:pPr>
            <w:pBdr>
              <w:top w:val="nil"/>
              <w:left w:val="nil"/>
              <w:bottom w:val="nil"/>
              <w:right w:val="nil"/>
              <w:between w:val="nil"/>
            </w:pBdr>
            <w:tabs>
              <w:tab w:val="center" w:pos="4819"/>
              <w:tab w:val="right" w:pos="9638"/>
            </w:tabs>
            <w:jc w:val="center"/>
            <w:rPr>
              <w:color w:val="000000"/>
            </w:rPr>
          </w:pPr>
        </w:p>
      </w:tc>
      <w:tc>
        <w:tcPr>
          <w:tcW w:w="5954" w:type="dxa"/>
          <w:shd w:val="clear" w:color="auto" w:fill="auto"/>
          <w:vAlign w:val="center"/>
        </w:tcPr>
        <w:p w14:paraId="48121324" w14:textId="77777777" w:rsidR="00395EC7" w:rsidRDefault="00000000">
          <w:pPr>
            <w:pStyle w:val="Titolo"/>
            <w:spacing w:before="0" w:after="0"/>
            <w:jc w:val="center"/>
            <w:rPr>
              <w:rFonts w:ascii="Cambria" w:eastAsia="Cambria" w:hAnsi="Cambria" w:cs="Cambria"/>
              <w:sz w:val="32"/>
              <w:szCs w:val="32"/>
            </w:rPr>
          </w:pPr>
          <w:r>
            <w:rPr>
              <w:rFonts w:ascii="Cambria" w:eastAsia="Cambria" w:hAnsi="Cambria" w:cs="Cambria"/>
              <w:sz w:val="32"/>
              <w:szCs w:val="32"/>
            </w:rPr>
            <w:t>C</w:t>
          </w:r>
          <w:r>
            <w:rPr>
              <w:rFonts w:ascii="Cambria" w:eastAsia="Cambria" w:hAnsi="Cambria" w:cs="Cambria"/>
              <w:sz w:val="28"/>
              <w:szCs w:val="28"/>
            </w:rPr>
            <w:t>IRCOLO</w:t>
          </w:r>
          <w:r>
            <w:rPr>
              <w:rFonts w:ascii="Cambria" w:eastAsia="Cambria" w:hAnsi="Cambria" w:cs="Cambria"/>
              <w:sz w:val="32"/>
              <w:szCs w:val="32"/>
            </w:rPr>
            <w:t xml:space="preserve"> D</w:t>
          </w:r>
          <w:r>
            <w:rPr>
              <w:rFonts w:ascii="Cambria" w:eastAsia="Cambria" w:hAnsi="Cambria" w:cs="Cambria"/>
              <w:sz w:val="28"/>
              <w:szCs w:val="28"/>
            </w:rPr>
            <w:t>IDATTICO</w:t>
          </w:r>
          <w:r>
            <w:rPr>
              <w:rFonts w:ascii="Cambria" w:eastAsia="Cambria" w:hAnsi="Cambria" w:cs="Cambria"/>
              <w:sz w:val="32"/>
              <w:szCs w:val="32"/>
            </w:rPr>
            <w:t xml:space="preserve"> 6 R</w:t>
          </w:r>
          <w:r>
            <w:rPr>
              <w:rFonts w:ascii="Cambria" w:eastAsia="Cambria" w:hAnsi="Cambria" w:cs="Cambria"/>
              <w:sz w:val="28"/>
              <w:szCs w:val="28"/>
            </w:rPr>
            <w:t>IMINI</w:t>
          </w:r>
        </w:p>
      </w:tc>
      <w:tc>
        <w:tcPr>
          <w:tcW w:w="2410" w:type="dxa"/>
          <w:shd w:val="clear" w:color="auto" w:fill="auto"/>
        </w:tcPr>
        <w:p w14:paraId="787531D4" w14:textId="77777777" w:rsidR="00395EC7" w:rsidRDefault="00395EC7">
          <w:pPr>
            <w:pBdr>
              <w:top w:val="nil"/>
              <w:left w:val="nil"/>
              <w:bottom w:val="nil"/>
              <w:right w:val="nil"/>
              <w:between w:val="nil"/>
            </w:pBdr>
            <w:tabs>
              <w:tab w:val="center" w:pos="4819"/>
              <w:tab w:val="right" w:pos="9638"/>
            </w:tabs>
            <w:jc w:val="center"/>
            <w:rPr>
              <w:color w:val="000000"/>
            </w:rPr>
          </w:pPr>
        </w:p>
      </w:tc>
    </w:tr>
  </w:tbl>
  <w:p w14:paraId="45DE9613" w14:textId="77777777" w:rsidR="00395EC7" w:rsidRDefault="00395EC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F16C" w14:textId="77777777" w:rsidR="00395EC7" w:rsidRDefault="00395EC7">
    <w:pPr>
      <w:pBdr>
        <w:top w:val="nil"/>
        <w:left w:val="nil"/>
        <w:bottom w:val="nil"/>
        <w:right w:val="nil"/>
        <w:between w:val="nil"/>
      </w:pBdr>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203E" w14:textId="77777777" w:rsidR="00395EC7" w:rsidRDefault="00395EC7">
    <w:pPr>
      <w:pBdr>
        <w:top w:val="nil"/>
        <w:left w:val="nil"/>
        <w:bottom w:val="nil"/>
        <w:right w:val="nil"/>
        <w:between w:val="nil"/>
      </w:pBdr>
      <w:tabs>
        <w:tab w:val="center" w:pos="4819"/>
        <w:tab w:val="right" w:pos="9638"/>
      </w:tabs>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5343" w14:textId="77777777" w:rsidR="00395EC7" w:rsidRDefault="00395EC7">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E39"/>
    <w:multiLevelType w:val="multilevel"/>
    <w:tmpl w:val="7C625274"/>
    <w:lvl w:ilvl="0">
      <w:start w:val="1"/>
      <w:numFmt w:val="bullet"/>
      <w:lvlText w:val="✓"/>
      <w:lvlJc w:val="left"/>
      <w:pPr>
        <w:ind w:left="720" w:hanging="360"/>
      </w:pPr>
      <w:rPr>
        <w:rFonts w:ascii="Arimo" w:eastAsia="Arimo" w:hAnsi="Arimo" w:cs="Arimo"/>
        <w:b w:val="0"/>
        <w:i w:val="0"/>
        <w:smallCaps w:val="0"/>
        <w:strike w:val="0"/>
        <w:u w:val="none"/>
        <w:vertAlign w:val="baseline"/>
      </w:rPr>
    </w:lvl>
    <w:lvl w:ilvl="1">
      <w:start w:val="1"/>
      <w:numFmt w:val="bullet"/>
      <w:lvlText w:val="□"/>
      <w:lvlJc w:val="left"/>
      <w:pPr>
        <w:ind w:left="1428" w:hanging="347"/>
      </w:pPr>
      <w:rPr>
        <w:rFonts w:ascii="Arimo" w:eastAsia="Arimo" w:hAnsi="Arimo" w:cs="Arimo"/>
        <w:b w:val="0"/>
        <w:i w:val="0"/>
        <w:smallCaps w:val="0"/>
        <w:strike w:val="0"/>
        <w:u w:val="none"/>
        <w:vertAlign w:val="baseline"/>
      </w:rPr>
    </w:lvl>
    <w:lvl w:ilvl="2">
      <w:start w:val="1"/>
      <w:numFmt w:val="bullet"/>
      <w:lvlText w:val="▪"/>
      <w:lvlJc w:val="left"/>
      <w:pPr>
        <w:ind w:left="2136" w:hanging="336"/>
      </w:pPr>
      <w:rPr>
        <w:rFonts w:ascii="Arimo" w:eastAsia="Arimo" w:hAnsi="Arimo" w:cs="Arimo"/>
        <w:b w:val="0"/>
        <w:i w:val="0"/>
        <w:smallCaps w:val="0"/>
        <w:strike w:val="0"/>
        <w:u w:val="none"/>
        <w:vertAlign w:val="baseline"/>
      </w:rPr>
    </w:lvl>
    <w:lvl w:ilvl="3">
      <w:start w:val="1"/>
      <w:numFmt w:val="bullet"/>
      <w:lvlText w:val="•"/>
      <w:lvlJc w:val="left"/>
      <w:pPr>
        <w:ind w:left="2844" w:hanging="324"/>
      </w:pPr>
      <w:rPr>
        <w:rFonts w:ascii="Arimo" w:eastAsia="Arimo" w:hAnsi="Arimo" w:cs="Arimo"/>
        <w:b w:val="0"/>
        <w:i w:val="0"/>
        <w:smallCaps w:val="0"/>
        <w:strike w:val="0"/>
        <w:u w:val="none"/>
        <w:vertAlign w:val="baseline"/>
      </w:rPr>
    </w:lvl>
    <w:lvl w:ilvl="4">
      <w:start w:val="1"/>
      <w:numFmt w:val="bullet"/>
      <w:lvlText w:val="□"/>
      <w:lvlJc w:val="left"/>
      <w:pPr>
        <w:ind w:left="3552" w:hanging="312"/>
      </w:pPr>
      <w:rPr>
        <w:rFonts w:ascii="Arimo" w:eastAsia="Arimo" w:hAnsi="Arimo" w:cs="Arimo"/>
        <w:b w:val="0"/>
        <w:i w:val="0"/>
        <w:smallCaps w:val="0"/>
        <w:strike w:val="0"/>
        <w:u w:val="none"/>
        <w:vertAlign w:val="baseline"/>
      </w:rPr>
    </w:lvl>
    <w:lvl w:ilvl="5">
      <w:start w:val="1"/>
      <w:numFmt w:val="bullet"/>
      <w:lvlText w:val="▪"/>
      <w:lvlJc w:val="left"/>
      <w:pPr>
        <w:ind w:left="4260" w:hanging="300"/>
      </w:pPr>
      <w:rPr>
        <w:rFonts w:ascii="Arimo" w:eastAsia="Arimo" w:hAnsi="Arimo" w:cs="Arimo"/>
        <w:b w:val="0"/>
        <w:i w:val="0"/>
        <w:smallCaps w:val="0"/>
        <w:strike w:val="0"/>
        <w:u w:val="none"/>
        <w:vertAlign w:val="baseline"/>
      </w:rPr>
    </w:lvl>
    <w:lvl w:ilvl="6">
      <w:start w:val="1"/>
      <w:numFmt w:val="bullet"/>
      <w:lvlText w:val="•"/>
      <w:lvlJc w:val="left"/>
      <w:pPr>
        <w:ind w:left="4968" w:hanging="288"/>
      </w:pPr>
      <w:rPr>
        <w:rFonts w:ascii="Arimo" w:eastAsia="Arimo" w:hAnsi="Arimo" w:cs="Arimo"/>
        <w:b w:val="0"/>
        <w:i w:val="0"/>
        <w:smallCaps w:val="0"/>
        <w:strike w:val="0"/>
        <w:u w:val="none"/>
        <w:vertAlign w:val="baseline"/>
      </w:rPr>
    </w:lvl>
    <w:lvl w:ilvl="7">
      <w:start w:val="1"/>
      <w:numFmt w:val="bullet"/>
      <w:lvlText w:val="□"/>
      <w:lvlJc w:val="left"/>
      <w:pPr>
        <w:ind w:left="5676" w:hanging="276"/>
      </w:pPr>
      <w:rPr>
        <w:rFonts w:ascii="Arimo" w:eastAsia="Arimo" w:hAnsi="Arimo" w:cs="Arimo"/>
        <w:b w:val="0"/>
        <w:i w:val="0"/>
        <w:smallCaps w:val="0"/>
        <w:strike w:val="0"/>
        <w:u w:val="none"/>
        <w:vertAlign w:val="baseline"/>
      </w:rPr>
    </w:lvl>
    <w:lvl w:ilvl="8">
      <w:start w:val="1"/>
      <w:numFmt w:val="bullet"/>
      <w:lvlText w:val="▪"/>
      <w:lvlJc w:val="left"/>
      <w:pPr>
        <w:ind w:left="6384" w:hanging="264"/>
      </w:pPr>
      <w:rPr>
        <w:rFonts w:ascii="Arimo" w:eastAsia="Arimo" w:hAnsi="Arimo" w:cs="Arimo"/>
        <w:b w:val="0"/>
        <w:i w:val="0"/>
        <w:smallCaps w:val="0"/>
        <w:strike w:val="0"/>
        <w:u w:val="none"/>
        <w:vertAlign w:val="baseline"/>
      </w:rPr>
    </w:lvl>
  </w:abstractNum>
  <w:abstractNum w:abstractNumId="1" w15:restartNumberingAfterBreak="0">
    <w:nsid w:val="132D6BBD"/>
    <w:multiLevelType w:val="multilevel"/>
    <w:tmpl w:val="F494992C"/>
    <w:lvl w:ilvl="0">
      <w:start w:val="1"/>
      <w:numFmt w:val="bullet"/>
      <w:lvlText w:val="❖"/>
      <w:lvlJc w:val="left"/>
      <w:pPr>
        <w:ind w:left="360" w:hanging="360"/>
      </w:pPr>
      <w:rPr>
        <w:rFonts w:ascii="Arimo" w:eastAsia="Arimo" w:hAnsi="Arimo" w:cs="Arimo"/>
        <w:b w:val="0"/>
        <w:i w:val="0"/>
        <w:smallCaps w:val="0"/>
        <w:strike w:val="0"/>
        <w:u w:val="none"/>
        <w:vertAlign w:val="baseline"/>
      </w:rPr>
    </w:lvl>
    <w:lvl w:ilvl="1">
      <w:start w:val="1"/>
      <w:numFmt w:val="bullet"/>
      <w:lvlText w:val="➢"/>
      <w:lvlJc w:val="left"/>
      <w:pPr>
        <w:ind w:left="708" w:hanging="348"/>
      </w:pPr>
      <w:rPr>
        <w:rFonts w:ascii="Arimo" w:eastAsia="Arimo" w:hAnsi="Arimo" w:cs="Arimo"/>
        <w:b w:val="0"/>
        <w:i w:val="0"/>
        <w:smallCaps w:val="0"/>
        <w:strike w:val="0"/>
        <w:u w:val="none"/>
        <w:vertAlign w:val="baseline"/>
      </w:rPr>
    </w:lvl>
    <w:lvl w:ilvl="2">
      <w:start w:val="1"/>
      <w:numFmt w:val="bullet"/>
      <w:lvlText w:val="▪"/>
      <w:lvlJc w:val="left"/>
      <w:pPr>
        <w:ind w:left="1080" w:hanging="360"/>
      </w:pPr>
      <w:rPr>
        <w:rFonts w:ascii="Arimo" w:eastAsia="Arimo" w:hAnsi="Arimo" w:cs="Arimo"/>
        <w:b w:val="0"/>
        <w:i w:val="0"/>
        <w:smallCaps w:val="0"/>
        <w:strike w:val="0"/>
        <w:u w:val="none"/>
        <w:vertAlign w:val="baseline"/>
      </w:rPr>
    </w:lvl>
    <w:lvl w:ilvl="3">
      <w:start w:val="1"/>
      <w:numFmt w:val="bullet"/>
      <w:lvlText w:val="•"/>
      <w:lvlJc w:val="left"/>
      <w:pPr>
        <w:ind w:left="1416" w:hanging="336"/>
      </w:pPr>
      <w:rPr>
        <w:rFonts w:ascii="Arimo" w:eastAsia="Arimo" w:hAnsi="Arimo" w:cs="Arimo"/>
        <w:b w:val="0"/>
        <w:i w:val="0"/>
        <w:smallCaps w:val="0"/>
        <w:strike w:val="0"/>
        <w:u w:val="none"/>
        <w:vertAlign w:val="baseline"/>
      </w:rPr>
    </w:lvl>
    <w:lvl w:ilvl="4">
      <w:start w:val="1"/>
      <w:numFmt w:val="bullet"/>
      <w:lvlText w:val="♦"/>
      <w:lvlJc w:val="left"/>
      <w:pPr>
        <w:ind w:left="1800" w:hanging="360"/>
      </w:pPr>
      <w:rPr>
        <w:rFonts w:ascii="Arimo" w:eastAsia="Arimo" w:hAnsi="Arimo" w:cs="Arimo"/>
        <w:b w:val="0"/>
        <w:i w:val="0"/>
        <w:smallCaps w:val="0"/>
        <w:strike w:val="0"/>
        <w:u w:val="none"/>
        <w:vertAlign w:val="baseline"/>
      </w:rPr>
    </w:lvl>
    <w:lvl w:ilvl="5">
      <w:start w:val="1"/>
      <w:numFmt w:val="bullet"/>
      <w:lvlText w:val="➢"/>
      <w:lvlJc w:val="left"/>
      <w:pPr>
        <w:ind w:left="2124" w:hanging="324"/>
      </w:pPr>
      <w:rPr>
        <w:rFonts w:ascii="Arimo" w:eastAsia="Arimo" w:hAnsi="Arimo" w:cs="Arimo"/>
        <w:b w:val="0"/>
        <w:i w:val="0"/>
        <w:smallCaps w:val="0"/>
        <w:strike w:val="0"/>
        <w:u w:val="none"/>
        <w:vertAlign w:val="baseline"/>
      </w:rPr>
    </w:lvl>
    <w:lvl w:ilvl="6">
      <w:start w:val="1"/>
      <w:numFmt w:val="bullet"/>
      <w:lvlText w:val="▪"/>
      <w:lvlJc w:val="left"/>
      <w:pPr>
        <w:ind w:left="2520" w:hanging="360"/>
      </w:pPr>
      <w:rPr>
        <w:rFonts w:ascii="Arimo" w:eastAsia="Arimo" w:hAnsi="Arimo" w:cs="Arimo"/>
        <w:b w:val="0"/>
        <w:i w:val="0"/>
        <w:smallCaps w:val="0"/>
        <w:strike w:val="0"/>
        <w:u w:val="none"/>
        <w:vertAlign w:val="baseline"/>
      </w:rPr>
    </w:lvl>
    <w:lvl w:ilvl="7">
      <w:start w:val="1"/>
      <w:numFmt w:val="bullet"/>
      <w:lvlText w:val="•"/>
      <w:lvlJc w:val="left"/>
      <w:pPr>
        <w:ind w:left="2832" w:hanging="312"/>
      </w:pPr>
      <w:rPr>
        <w:rFonts w:ascii="Arimo" w:eastAsia="Arimo" w:hAnsi="Arimo" w:cs="Arimo"/>
        <w:b w:val="0"/>
        <w:i w:val="0"/>
        <w:smallCaps w:val="0"/>
        <w:strike w:val="0"/>
        <w:u w:val="none"/>
        <w:vertAlign w:val="baseline"/>
      </w:rPr>
    </w:lvl>
    <w:lvl w:ilvl="8">
      <w:start w:val="1"/>
      <w:numFmt w:val="bullet"/>
      <w:lvlText w:val="♦"/>
      <w:lvlJc w:val="left"/>
      <w:pPr>
        <w:ind w:left="3240" w:hanging="360"/>
      </w:pPr>
      <w:rPr>
        <w:rFonts w:ascii="Arimo" w:eastAsia="Arimo" w:hAnsi="Arimo" w:cs="Arimo"/>
        <w:b w:val="0"/>
        <w:i w:val="0"/>
        <w:smallCaps w:val="0"/>
        <w:strike w:val="0"/>
        <w:u w:val="none"/>
        <w:vertAlign w:val="baseline"/>
      </w:rPr>
    </w:lvl>
  </w:abstractNum>
  <w:abstractNum w:abstractNumId="2" w15:restartNumberingAfterBreak="0">
    <w:nsid w:val="16B13AD9"/>
    <w:multiLevelType w:val="multilevel"/>
    <w:tmpl w:val="994A1E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26534B"/>
    <w:multiLevelType w:val="multilevel"/>
    <w:tmpl w:val="FD9E1E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4B562E"/>
    <w:multiLevelType w:val="multilevel"/>
    <w:tmpl w:val="CAEA2744"/>
    <w:lvl w:ilvl="0">
      <w:start w:val="1"/>
      <w:numFmt w:val="bullet"/>
      <w:lvlText w:val="✓"/>
      <w:lvlJc w:val="left"/>
      <w:pPr>
        <w:ind w:left="720" w:hanging="360"/>
      </w:pPr>
      <w:rPr>
        <w:rFonts w:ascii="Arimo" w:eastAsia="Arimo" w:hAnsi="Arimo" w:cs="Arimo"/>
        <w:b w:val="0"/>
        <w:i w:val="0"/>
        <w:smallCaps w:val="0"/>
        <w:strike w:val="0"/>
        <w:u w:val="none"/>
        <w:vertAlign w:val="baseline"/>
      </w:rPr>
    </w:lvl>
    <w:lvl w:ilvl="1">
      <w:start w:val="1"/>
      <w:numFmt w:val="bullet"/>
      <w:lvlText w:val="□"/>
      <w:lvlJc w:val="left"/>
      <w:pPr>
        <w:ind w:left="1428" w:hanging="347"/>
      </w:pPr>
      <w:rPr>
        <w:rFonts w:ascii="Arimo" w:eastAsia="Arimo" w:hAnsi="Arimo" w:cs="Arimo"/>
        <w:b w:val="0"/>
        <w:i w:val="0"/>
        <w:smallCaps w:val="0"/>
        <w:strike w:val="0"/>
        <w:u w:val="none"/>
        <w:vertAlign w:val="baseline"/>
      </w:rPr>
    </w:lvl>
    <w:lvl w:ilvl="2">
      <w:start w:val="1"/>
      <w:numFmt w:val="bullet"/>
      <w:lvlText w:val="▪"/>
      <w:lvlJc w:val="left"/>
      <w:pPr>
        <w:ind w:left="2136" w:hanging="336"/>
      </w:pPr>
      <w:rPr>
        <w:rFonts w:ascii="Arimo" w:eastAsia="Arimo" w:hAnsi="Arimo" w:cs="Arimo"/>
        <w:b w:val="0"/>
        <w:i w:val="0"/>
        <w:smallCaps w:val="0"/>
        <w:strike w:val="0"/>
        <w:u w:val="none"/>
        <w:vertAlign w:val="baseline"/>
      </w:rPr>
    </w:lvl>
    <w:lvl w:ilvl="3">
      <w:start w:val="1"/>
      <w:numFmt w:val="bullet"/>
      <w:lvlText w:val="•"/>
      <w:lvlJc w:val="left"/>
      <w:pPr>
        <w:ind w:left="2844" w:hanging="324"/>
      </w:pPr>
      <w:rPr>
        <w:rFonts w:ascii="Arimo" w:eastAsia="Arimo" w:hAnsi="Arimo" w:cs="Arimo"/>
        <w:b w:val="0"/>
        <w:i w:val="0"/>
        <w:smallCaps w:val="0"/>
        <w:strike w:val="0"/>
        <w:u w:val="none"/>
        <w:vertAlign w:val="baseline"/>
      </w:rPr>
    </w:lvl>
    <w:lvl w:ilvl="4">
      <w:start w:val="1"/>
      <w:numFmt w:val="bullet"/>
      <w:lvlText w:val="□"/>
      <w:lvlJc w:val="left"/>
      <w:pPr>
        <w:ind w:left="3552" w:hanging="312"/>
      </w:pPr>
      <w:rPr>
        <w:rFonts w:ascii="Arimo" w:eastAsia="Arimo" w:hAnsi="Arimo" w:cs="Arimo"/>
        <w:b w:val="0"/>
        <w:i w:val="0"/>
        <w:smallCaps w:val="0"/>
        <w:strike w:val="0"/>
        <w:u w:val="none"/>
        <w:vertAlign w:val="baseline"/>
      </w:rPr>
    </w:lvl>
    <w:lvl w:ilvl="5">
      <w:start w:val="1"/>
      <w:numFmt w:val="bullet"/>
      <w:lvlText w:val="▪"/>
      <w:lvlJc w:val="left"/>
      <w:pPr>
        <w:ind w:left="4260" w:hanging="300"/>
      </w:pPr>
      <w:rPr>
        <w:rFonts w:ascii="Arimo" w:eastAsia="Arimo" w:hAnsi="Arimo" w:cs="Arimo"/>
        <w:b w:val="0"/>
        <w:i w:val="0"/>
        <w:smallCaps w:val="0"/>
        <w:strike w:val="0"/>
        <w:u w:val="none"/>
        <w:vertAlign w:val="baseline"/>
      </w:rPr>
    </w:lvl>
    <w:lvl w:ilvl="6">
      <w:start w:val="1"/>
      <w:numFmt w:val="bullet"/>
      <w:lvlText w:val="•"/>
      <w:lvlJc w:val="left"/>
      <w:pPr>
        <w:ind w:left="4968" w:hanging="288"/>
      </w:pPr>
      <w:rPr>
        <w:rFonts w:ascii="Arimo" w:eastAsia="Arimo" w:hAnsi="Arimo" w:cs="Arimo"/>
        <w:b w:val="0"/>
        <w:i w:val="0"/>
        <w:smallCaps w:val="0"/>
        <w:strike w:val="0"/>
        <w:u w:val="none"/>
        <w:vertAlign w:val="baseline"/>
      </w:rPr>
    </w:lvl>
    <w:lvl w:ilvl="7">
      <w:start w:val="1"/>
      <w:numFmt w:val="bullet"/>
      <w:lvlText w:val="□"/>
      <w:lvlJc w:val="left"/>
      <w:pPr>
        <w:ind w:left="5676" w:hanging="276"/>
      </w:pPr>
      <w:rPr>
        <w:rFonts w:ascii="Arimo" w:eastAsia="Arimo" w:hAnsi="Arimo" w:cs="Arimo"/>
        <w:b w:val="0"/>
        <w:i w:val="0"/>
        <w:smallCaps w:val="0"/>
        <w:strike w:val="0"/>
        <w:u w:val="none"/>
        <w:vertAlign w:val="baseline"/>
      </w:rPr>
    </w:lvl>
    <w:lvl w:ilvl="8">
      <w:start w:val="1"/>
      <w:numFmt w:val="bullet"/>
      <w:lvlText w:val="▪"/>
      <w:lvlJc w:val="left"/>
      <w:pPr>
        <w:ind w:left="6384" w:hanging="264"/>
      </w:pPr>
      <w:rPr>
        <w:rFonts w:ascii="Arimo" w:eastAsia="Arimo" w:hAnsi="Arimo" w:cs="Arimo"/>
        <w:b w:val="0"/>
        <w:i w:val="0"/>
        <w:smallCaps w:val="0"/>
        <w:strike w:val="0"/>
        <w:u w:val="none"/>
        <w:vertAlign w:val="baseline"/>
      </w:rPr>
    </w:lvl>
  </w:abstractNum>
  <w:abstractNum w:abstractNumId="5" w15:restartNumberingAfterBreak="0">
    <w:nsid w:val="47C341CC"/>
    <w:multiLevelType w:val="multilevel"/>
    <w:tmpl w:val="F5E86894"/>
    <w:lvl w:ilvl="0">
      <w:start w:val="1"/>
      <w:numFmt w:val="bullet"/>
      <w:lvlText w:val="✓"/>
      <w:lvlJc w:val="left"/>
      <w:pPr>
        <w:ind w:left="720" w:hanging="360"/>
      </w:pPr>
      <w:rPr>
        <w:rFonts w:ascii="Arimo" w:eastAsia="Arimo" w:hAnsi="Arimo" w:cs="Arimo"/>
        <w:b w:val="0"/>
        <w:i w:val="0"/>
        <w:smallCaps w:val="0"/>
        <w:strike w:val="0"/>
        <w:u w:val="none"/>
        <w:vertAlign w:val="baseline"/>
      </w:rPr>
    </w:lvl>
    <w:lvl w:ilvl="1">
      <w:start w:val="1"/>
      <w:numFmt w:val="bullet"/>
      <w:lvlText w:val="□"/>
      <w:lvlJc w:val="left"/>
      <w:pPr>
        <w:ind w:left="1428" w:hanging="347"/>
      </w:pPr>
      <w:rPr>
        <w:rFonts w:ascii="Arimo" w:eastAsia="Arimo" w:hAnsi="Arimo" w:cs="Arimo"/>
        <w:b w:val="0"/>
        <w:i w:val="0"/>
        <w:smallCaps w:val="0"/>
        <w:strike w:val="0"/>
        <w:u w:val="none"/>
        <w:vertAlign w:val="baseline"/>
      </w:rPr>
    </w:lvl>
    <w:lvl w:ilvl="2">
      <w:start w:val="1"/>
      <w:numFmt w:val="bullet"/>
      <w:lvlText w:val="▪"/>
      <w:lvlJc w:val="left"/>
      <w:pPr>
        <w:ind w:left="2136" w:hanging="336"/>
      </w:pPr>
      <w:rPr>
        <w:rFonts w:ascii="Arimo" w:eastAsia="Arimo" w:hAnsi="Arimo" w:cs="Arimo"/>
        <w:b w:val="0"/>
        <w:i w:val="0"/>
        <w:smallCaps w:val="0"/>
        <w:strike w:val="0"/>
        <w:u w:val="none"/>
        <w:vertAlign w:val="baseline"/>
      </w:rPr>
    </w:lvl>
    <w:lvl w:ilvl="3">
      <w:start w:val="1"/>
      <w:numFmt w:val="bullet"/>
      <w:lvlText w:val="•"/>
      <w:lvlJc w:val="left"/>
      <w:pPr>
        <w:ind w:left="2844" w:hanging="324"/>
      </w:pPr>
      <w:rPr>
        <w:rFonts w:ascii="Arimo" w:eastAsia="Arimo" w:hAnsi="Arimo" w:cs="Arimo"/>
        <w:b w:val="0"/>
        <w:i w:val="0"/>
        <w:smallCaps w:val="0"/>
        <w:strike w:val="0"/>
        <w:u w:val="none"/>
        <w:vertAlign w:val="baseline"/>
      </w:rPr>
    </w:lvl>
    <w:lvl w:ilvl="4">
      <w:start w:val="1"/>
      <w:numFmt w:val="bullet"/>
      <w:lvlText w:val="□"/>
      <w:lvlJc w:val="left"/>
      <w:pPr>
        <w:ind w:left="3552" w:hanging="312"/>
      </w:pPr>
      <w:rPr>
        <w:rFonts w:ascii="Arimo" w:eastAsia="Arimo" w:hAnsi="Arimo" w:cs="Arimo"/>
        <w:b w:val="0"/>
        <w:i w:val="0"/>
        <w:smallCaps w:val="0"/>
        <w:strike w:val="0"/>
        <w:u w:val="none"/>
        <w:vertAlign w:val="baseline"/>
      </w:rPr>
    </w:lvl>
    <w:lvl w:ilvl="5">
      <w:start w:val="1"/>
      <w:numFmt w:val="bullet"/>
      <w:lvlText w:val="▪"/>
      <w:lvlJc w:val="left"/>
      <w:pPr>
        <w:ind w:left="4260" w:hanging="300"/>
      </w:pPr>
      <w:rPr>
        <w:rFonts w:ascii="Arimo" w:eastAsia="Arimo" w:hAnsi="Arimo" w:cs="Arimo"/>
        <w:b w:val="0"/>
        <w:i w:val="0"/>
        <w:smallCaps w:val="0"/>
        <w:strike w:val="0"/>
        <w:u w:val="none"/>
        <w:vertAlign w:val="baseline"/>
      </w:rPr>
    </w:lvl>
    <w:lvl w:ilvl="6">
      <w:start w:val="1"/>
      <w:numFmt w:val="bullet"/>
      <w:lvlText w:val="•"/>
      <w:lvlJc w:val="left"/>
      <w:pPr>
        <w:ind w:left="4968" w:hanging="288"/>
      </w:pPr>
      <w:rPr>
        <w:rFonts w:ascii="Arimo" w:eastAsia="Arimo" w:hAnsi="Arimo" w:cs="Arimo"/>
        <w:b w:val="0"/>
        <w:i w:val="0"/>
        <w:smallCaps w:val="0"/>
        <w:strike w:val="0"/>
        <w:u w:val="none"/>
        <w:vertAlign w:val="baseline"/>
      </w:rPr>
    </w:lvl>
    <w:lvl w:ilvl="7">
      <w:start w:val="1"/>
      <w:numFmt w:val="bullet"/>
      <w:lvlText w:val="□"/>
      <w:lvlJc w:val="left"/>
      <w:pPr>
        <w:ind w:left="5676" w:hanging="276"/>
      </w:pPr>
      <w:rPr>
        <w:rFonts w:ascii="Arimo" w:eastAsia="Arimo" w:hAnsi="Arimo" w:cs="Arimo"/>
        <w:b w:val="0"/>
        <w:i w:val="0"/>
        <w:smallCaps w:val="0"/>
        <w:strike w:val="0"/>
        <w:u w:val="none"/>
        <w:vertAlign w:val="baseline"/>
      </w:rPr>
    </w:lvl>
    <w:lvl w:ilvl="8">
      <w:start w:val="1"/>
      <w:numFmt w:val="bullet"/>
      <w:lvlText w:val="▪"/>
      <w:lvlJc w:val="left"/>
      <w:pPr>
        <w:ind w:left="6384" w:hanging="264"/>
      </w:pPr>
      <w:rPr>
        <w:rFonts w:ascii="Arimo" w:eastAsia="Arimo" w:hAnsi="Arimo" w:cs="Arimo"/>
        <w:b w:val="0"/>
        <w:i w:val="0"/>
        <w:smallCaps w:val="0"/>
        <w:strike w:val="0"/>
        <w:u w:val="none"/>
        <w:vertAlign w:val="baseline"/>
      </w:rPr>
    </w:lvl>
  </w:abstractNum>
  <w:abstractNum w:abstractNumId="6" w15:restartNumberingAfterBreak="0">
    <w:nsid w:val="49B745ED"/>
    <w:multiLevelType w:val="multilevel"/>
    <w:tmpl w:val="A2705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B22EF4"/>
    <w:multiLevelType w:val="multilevel"/>
    <w:tmpl w:val="1DC08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745329"/>
    <w:multiLevelType w:val="multilevel"/>
    <w:tmpl w:val="0A2A32B2"/>
    <w:lvl w:ilvl="0">
      <w:start w:val="1"/>
      <w:numFmt w:val="bullet"/>
      <w:lvlText w:val="✓"/>
      <w:lvlJc w:val="left"/>
      <w:pPr>
        <w:ind w:left="709" w:hanging="358"/>
      </w:pPr>
      <w:rPr>
        <w:rFonts w:ascii="Arimo" w:eastAsia="Arimo" w:hAnsi="Arimo" w:cs="Arimo"/>
        <w:b w:val="0"/>
        <w:i w:val="0"/>
        <w:smallCaps w:val="0"/>
        <w:strike w:val="0"/>
        <w:u w:val="none"/>
        <w:vertAlign w:val="baseline"/>
      </w:rPr>
    </w:lvl>
    <w:lvl w:ilvl="1">
      <w:start w:val="1"/>
      <w:numFmt w:val="bullet"/>
      <w:lvlText w:val="□"/>
      <w:lvlJc w:val="left"/>
      <w:pPr>
        <w:ind w:left="1417" w:hanging="348"/>
      </w:pPr>
      <w:rPr>
        <w:rFonts w:ascii="Arimo" w:eastAsia="Arimo" w:hAnsi="Arimo" w:cs="Arimo"/>
        <w:b w:val="0"/>
        <w:i w:val="0"/>
        <w:smallCaps w:val="0"/>
        <w:strike w:val="0"/>
        <w:u w:val="none"/>
        <w:vertAlign w:val="baseline"/>
      </w:rPr>
    </w:lvl>
    <w:lvl w:ilvl="2">
      <w:start w:val="1"/>
      <w:numFmt w:val="bullet"/>
      <w:lvlText w:val="▪"/>
      <w:lvlJc w:val="left"/>
      <w:pPr>
        <w:ind w:left="2125" w:hanging="336"/>
      </w:pPr>
      <w:rPr>
        <w:rFonts w:ascii="Arimo" w:eastAsia="Arimo" w:hAnsi="Arimo" w:cs="Arimo"/>
        <w:b w:val="0"/>
        <w:i w:val="0"/>
        <w:smallCaps w:val="0"/>
        <w:strike w:val="0"/>
        <w:u w:val="none"/>
        <w:vertAlign w:val="baseline"/>
      </w:rPr>
    </w:lvl>
    <w:lvl w:ilvl="3">
      <w:start w:val="1"/>
      <w:numFmt w:val="bullet"/>
      <w:lvlText w:val="•"/>
      <w:lvlJc w:val="left"/>
      <w:pPr>
        <w:ind w:left="2833" w:hanging="324"/>
      </w:pPr>
      <w:rPr>
        <w:rFonts w:ascii="Arimo" w:eastAsia="Arimo" w:hAnsi="Arimo" w:cs="Arimo"/>
        <w:b w:val="0"/>
        <w:i w:val="0"/>
        <w:smallCaps w:val="0"/>
        <w:strike w:val="0"/>
        <w:u w:val="none"/>
        <w:vertAlign w:val="baseline"/>
      </w:rPr>
    </w:lvl>
    <w:lvl w:ilvl="4">
      <w:start w:val="1"/>
      <w:numFmt w:val="bullet"/>
      <w:lvlText w:val="□"/>
      <w:lvlJc w:val="left"/>
      <w:pPr>
        <w:ind w:left="3541" w:hanging="311"/>
      </w:pPr>
      <w:rPr>
        <w:rFonts w:ascii="Arimo" w:eastAsia="Arimo" w:hAnsi="Arimo" w:cs="Arimo"/>
        <w:b w:val="0"/>
        <w:i w:val="0"/>
        <w:smallCaps w:val="0"/>
        <w:strike w:val="0"/>
        <w:u w:val="none"/>
        <w:vertAlign w:val="baseline"/>
      </w:rPr>
    </w:lvl>
    <w:lvl w:ilvl="5">
      <w:start w:val="1"/>
      <w:numFmt w:val="bullet"/>
      <w:lvlText w:val="▪"/>
      <w:lvlJc w:val="left"/>
      <w:pPr>
        <w:ind w:left="4249" w:hanging="300"/>
      </w:pPr>
      <w:rPr>
        <w:rFonts w:ascii="Arimo" w:eastAsia="Arimo" w:hAnsi="Arimo" w:cs="Arimo"/>
        <w:b w:val="0"/>
        <w:i w:val="0"/>
        <w:smallCaps w:val="0"/>
        <w:strike w:val="0"/>
        <w:u w:val="none"/>
        <w:vertAlign w:val="baseline"/>
      </w:rPr>
    </w:lvl>
    <w:lvl w:ilvl="6">
      <w:start w:val="1"/>
      <w:numFmt w:val="bullet"/>
      <w:lvlText w:val="•"/>
      <w:lvlJc w:val="left"/>
      <w:pPr>
        <w:ind w:left="4957" w:hanging="288"/>
      </w:pPr>
      <w:rPr>
        <w:rFonts w:ascii="Arimo" w:eastAsia="Arimo" w:hAnsi="Arimo" w:cs="Arimo"/>
        <w:b w:val="0"/>
        <w:i w:val="0"/>
        <w:smallCaps w:val="0"/>
        <w:strike w:val="0"/>
        <w:u w:val="none"/>
        <w:vertAlign w:val="baseline"/>
      </w:rPr>
    </w:lvl>
    <w:lvl w:ilvl="7">
      <w:start w:val="1"/>
      <w:numFmt w:val="bullet"/>
      <w:lvlText w:val="□"/>
      <w:lvlJc w:val="left"/>
      <w:pPr>
        <w:ind w:left="5665" w:hanging="276"/>
      </w:pPr>
      <w:rPr>
        <w:rFonts w:ascii="Arimo" w:eastAsia="Arimo" w:hAnsi="Arimo" w:cs="Arimo"/>
        <w:b w:val="0"/>
        <w:i w:val="0"/>
        <w:smallCaps w:val="0"/>
        <w:strike w:val="0"/>
        <w:u w:val="none"/>
        <w:vertAlign w:val="baseline"/>
      </w:rPr>
    </w:lvl>
    <w:lvl w:ilvl="8">
      <w:start w:val="1"/>
      <w:numFmt w:val="bullet"/>
      <w:lvlText w:val="▪"/>
      <w:lvlJc w:val="left"/>
      <w:pPr>
        <w:ind w:left="6373" w:hanging="264"/>
      </w:pPr>
      <w:rPr>
        <w:rFonts w:ascii="Arimo" w:eastAsia="Arimo" w:hAnsi="Arimo" w:cs="Arimo"/>
        <w:b w:val="0"/>
        <w:i w:val="0"/>
        <w:smallCaps w:val="0"/>
        <w:strike w:val="0"/>
        <w:u w:val="none"/>
        <w:vertAlign w:val="baseline"/>
      </w:rPr>
    </w:lvl>
  </w:abstractNum>
  <w:abstractNum w:abstractNumId="9" w15:restartNumberingAfterBreak="0">
    <w:nsid w:val="78BE538B"/>
    <w:multiLevelType w:val="multilevel"/>
    <w:tmpl w:val="8076C73E"/>
    <w:lvl w:ilvl="0">
      <w:start w:val="1426153072"/>
      <w:numFmt w:val="bullet"/>
      <w:lvlText w:val="✓"/>
      <w:lvlJc w:val="left"/>
      <w:pPr>
        <w:ind w:left="851" w:hanging="360"/>
      </w:pPr>
      <w:rPr>
        <w:rFonts w:ascii="Arimo" w:eastAsia="Arimo" w:hAnsi="Arimo" w:cs="Arimo"/>
        <w:b w:val="0"/>
        <w:i w:val="0"/>
        <w:smallCaps w:val="0"/>
        <w:strike w:val="0"/>
        <w:u w:val="none"/>
        <w:vertAlign w:val="baseline"/>
      </w:rPr>
    </w:lvl>
    <w:lvl w:ilvl="1">
      <w:start w:val="1426153232"/>
      <w:numFmt w:val="bullet"/>
      <w:lvlText w:val="□"/>
      <w:lvlJc w:val="left"/>
      <w:pPr>
        <w:ind w:left="1522" w:hanging="311"/>
      </w:pPr>
      <w:rPr>
        <w:rFonts w:ascii="Arimo" w:eastAsia="Arimo" w:hAnsi="Arimo" w:cs="Arimo"/>
        <w:b w:val="0"/>
        <w:i w:val="0"/>
        <w:smallCaps w:val="0"/>
        <w:strike w:val="0"/>
        <w:u w:val="none"/>
        <w:vertAlign w:val="baseline"/>
      </w:rPr>
    </w:lvl>
    <w:lvl w:ilvl="2">
      <w:start w:val="1426151632"/>
      <w:numFmt w:val="bullet"/>
      <w:lvlText w:val="▪"/>
      <w:lvlJc w:val="left"/>
      <w:pPr>
        <w:ind w:left="2267" w:hanging="336"/>
      </w:pPr>
      <w:rPr>
        <w:rFonts w:ascii="Arimo" w:eastAsia="Arimo" w:hAnsi="Arimo" w:cs="Arimo"/>
        <w:b w:val="0"/>
        <w:i w:val="0"/>
        <w:smallCaps w:val="0"/>
        <w:strike w:val="0"/>
        <w:u w:val="none"/>
        <w:vertAlign w:val="baseline"/>
      </w:rPr>
    </w:lvl>
    <w:lvl w:ilvl="3">
      <w:start w:val="1426159072"/>
      <w:numFmt w:val="bullet"/>
      <w:lvlText w:val="•"/>
      <w:lvlJc w:val="left"/>
      <w:pPr>
        <w:ind w:left="2975" w:hanging="324"/>
      </w:pPr>
      <w:rPr>
        <w:rFonts w:ascii="Arimo" w:eastAsia="Arimo" w:hAnsi="Arimo" w:cs="Arimo"/>
        <w:b w:val="0"/>
        <w:i w:val="0"/>
        <w:smallCaps w:val="0"/>
        <w:strike w:val="0"/>
        <w:u w:val="none"/>
        <w:vertAlign w:val="baseline"/>
      </w:rPr>
    </w:lvl>
    <w:lvl w:ilvl="4">
      <w:start w:val="1426158512"/>
      <w:numFmt w:val="bullet"/>
      <w:lvlText w:val="□"/>
      <w:lvlJc w:val="left"/>
      <w:pPr>
        <w:ind w:left="3682" w:hanging="311"/>
      </w:pPr>
      <w:rPr>
        <w:rFonts w:ascii="Arimo" w:eastAsia="Arimo" w:hAnsi="Arimo" w:cs="Arimo"/>
        <w:b w:val="0"/>
        <w:i w:val="0"/>
        <w:smallCaps w:val="0"/>
        <w:strike w:val="0"/>
        <w:u w:val="none"/>
        <w:vertAlign w:val="baseline"/>
      </w:rPr>
    </w:lvl>
    <w:lvl w:ilvl="5">
      <w:start w:val="1426159472"/>
      <w:numFmt w:val="bullet"/>
      <w:lvlText w:val="▪"/>
      <w:lvlJc w:val="left"/>
      <w:pPr>
        <w:ind w:left="4594" w:hanging="503"/>
      </w:pPr>
      <w:rPr>
        <w:rFonts w:ascii="Arimo" w:eastAsia="Arimo" w:hAnsi="Arimo" w:cs="Arimo"/>
        <w:b w:val="0"/>
        <w:i w:val="0"/>
        <w:smallCaps w:val="0"/>
        <w:strike w:val="0"/>
        <w:u w:val="none"/>
        <w:vertAlign w:val="baseline"/>
      </w:rPr>
    </w:lvl>
    <w:lvl w:ilvl="6">
      <w:start w:val="1426157232"/>
      <w:numFmt w:val="bullet"/>
      <w:lvlText w:val="•"/>
      <w:lvlJc w:val="left"/>
      <w:pPr>
        <w:ind w:left="5099" w:hanging="288"/>
      </w:pPr>
      <w:rPr>
        <w:rFonts w:ascii="Arimo" w:eastAsia="Arimo" w:hAnsi="Arimo" w:cs="Arimo"/>
        <w:b w:val="0"/>
        <w:i w:val="0"/>
        <w:smallCaps w:val="0"/>
        <w:strike w:val="0"/>
        <w:u w:val="none"/>
        <w:vertAlign w:val="baseline"/>
      </w:rPr>
    </w:lvl>
    <w:lvl w:ilvl="7">
      <w:start w:val="1426159712"/>
      <w:numFmt w:val="bullet"/>
      <w:lvlText w:val="□"/>
      <w:lvlJc w:val="left"/>
      <w:pPr>
        <w:ind w:left="6034" w:hanging="503"/>
      </w:pPr>
      <w:rPr>
        <w:rFonts w:ascii="Arimo" w:eastAsia="Arimo" w:hAnsi="Arimo" w:cs="Arimo"/>
        <w:b w:val="0"/>
        <w:i w:val="0"/>
        <w:smallCaps w:val="0"/>
        <w:strike w:val="0"/>
        <w:u w:val="none"/>
        <w:vertAlign w:val="baseline"/>
      </w:rPr>
    </w:lvl>
    <w:lvl w:ilvl="8">
      <w:start w:val="1426156752"/>
      <w:numFmt w:val="bullet"/>
      <w:lvlText w:val="▪"/>
      <w:lvlJc w:val="left"/>
      <w:pPr>
        <w:ind w:left="6754" w:hanging="503"/>
      </w:pPr>
      <w:rPr>
        <w:rFonts w:ascii="Arimo" w:eastAsia="Arimo" w:hAnsi="Arimo" w:cs="Arimo"/>
        <w:b w:val="0"/>
        <w:i w:val="0"/>
        <w:smallCaps w:val="0"/>
        <w:strike w:val="0"/>
        <w:u w:val="none"/>
        <w:vertAlign w:val="baseline"/>
      </w:rPr>
    </w:lvl>
  </w:abstractNum>
  <w:num w:numId="1" w16cid:durableId="2028436783">
    <w:abstractNumId w:val="6"/>
  </w:num>
  <w:num w:numId="2" w16cid:durableId="1714386912">
    <w:abstractNumId w:val="3"/>
  </w:num>
  <w:num w:numId="3" w16cid:durableId="2046052454">
    <w:abstractNumId w:val="4"/>
  </w:num>
  <w:num w:numId="4" w16cid:durableId="1925529083">
    <w:abstractNumId w:val="2"/>
  </w:num>
  <w:num w:numId="5" w16cid:durableId="1058555948">
    <w:abstractNumId w:val="5"/>
  </w:num>
  <w:num w:numId="6" w16cid:durableId="502163512">
    <w:abstractNumId w:val="0"/>
  </w:num>
  <w:num w:numId="7" w16cid:durableId="1706057134">
    <w:abstractNumId w:val="1"/>
  </w:num>
  <w:num w:numId="8" w16cid:durableId="2123455785">
    <w:abstractNumId w:val="8"/>
  </w:num>
  <w:num w:numId="9" w16cid:durableId="1838498036">
    <w:abstractNumId w:val="9"/>
  </w:num>
  <w:num w:numId="10" w16cid:durableId="226887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C7"/>
    <w:rsid w:val="00395EC7"/>
    <w:rsid w:val="00EE331E"/>
    <w:rsid w:val="00FC0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7A770"/>
  <w15:docId w15:val="{D3AA27F5-5414-401D-8EC2-2DE87815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Intestazione">
    <w:name w:val="header"/>
    <w:basedOn w:val="Normale"/>
    <w:link w:val="IntestazioneCarattere"/>
    <w:uiPriority w:val="99"/>
    <w:unhideWhenUsed/>
    <w:rsid w:val="00FC029D"/>
    <w:pPr>
      <w:tabs>
        <w:tab w:val="center" w:pos="4819"/>
        <w:tab w:val="right" w:pos="9638"/>
      </w:tabs>
    </w:pPr>
  </w:style>
  <w:style w:type="character" w:customStyle="1" w:styleId="IntestazioneCarattere">
    <w:name w:val="Intestazione Carattere"/>
    <w:basedOn w:val="Carpredefinitoparagrafo"/>
    <w:link w:val="Intestazione"/>
    <w:uiPriority w:val="99"/>
    <w:rsid w:val="00FC029D"/>
  </w:style>
  <w:style w:type="paragraph" w:styleId="Pidipagina">
    <w:name w:val="footer"/>
    <w:basedOn w:val="Normale"/>
    <w:link w:val="PidipaginaCarattere"/>
    <w:uiPriority w:val="99"/>
    <w:unhideWhenUsed/>
    <w:rsid w:val="00FC029D"/>
    <w:pPr>
      <w:tabs>
        <w:tab w:val="center" w:pos="4819"/>
        <w:tab w:val="right" w:pos="9638"/>
      </w:tabs>
    </w:pPr>
  </w:style>
  <w:style w:type="character" w:customStyle="1" w:styleId="PidipaginaCarattere">
    <w:name w:val="Piè di pagina Carattere"/>
    <w:basedOn w:val="Carpredefinitoparagrafo"/>
    <w:link w:val="Pidipagina"/>
    <w:uiPriority w:val="99"/>
    <w:rsid w:val="00FC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2337</Words>
  <Characters>13324</Characters>
  <Application>Microsoft Office Word</Application>
  <DocSecurity>0</DocSecurity>
  <Lines>111</Lines>
  <Paragraphs>31</Paragraphs>
  <ScaleCrop>false</ScaleCrop>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maggioli</dc:creator>
  <cp:lastModifiedBy>nicoletta maggioli</cp:lastModifiedBy>
  <cp:revision>2</cp:revision>
  <dcterms:created xsi:type="dcterms:W3CDTF">2022-10-17T20:00:00Z</dcterms:created>
  <dcterms:modified xsi:type="dcterms:W3CDTF">2022-10-17T20:00:00Z</dcterms:modified>
</cp:coreProperties>
</file>