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B95035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E81D5A">
        <w:rPr>
          <w:rFonts w:ascii="Garamond" w:eastAsia="Garamond" w:hAnsi="Garamond" w:cs="Garamond"/>
          <w:color w:val="000000"/>
          <w:sz w:val="32"/>
          <w:szCs w:val="32"/>
        </w:rPr>
        <w:t>“G. Rodari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BE2E658" w14:textId="39CFDFDE" w:rsidR="00E81D5A" w:rsidRDefault="00E81D5A" w:rsidP="00E81D5A">
      <w:pPr>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DOCENTI della scuola si impegnano a:</w:t>
      </w:r>
    </w:p>
    <w:p w14:paraId="76CC08E8" w14:textId="77777777" w:rsidR="00E81D5A" w:rsidRPr="00E81D5A" w:rsidRDefault="00E81D5A" w:rsidP="00E81D5A">
      <w:pPr>
        <w:jc w:val="center"/>
        <w:rPr>
          <w:rFonts w:ascii="Garamond" w:eastAsia="Garamond" w:hAnsi="Garamond" w:cs="Garamond"/>
          <w:color w:val="000000"/>
          <w:sz w:val="24"/>
          <w:szCs w:val="24"/>
        </w:rPr>
      </w:pPr>
    </w:p>
    <w:p w14:paraId="4AABC35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ogni alunno rispettando e valorizzando ogni identità personale.</w:t>
      </w:r>
    </w:p>
    <w:p w14:paraId="3A71C6BC"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39E1E3E1"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9EFF07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 promuovere l’apprendimento cooperativo</w:t>
      </w:r>
    </w:p>
    <w:p w14:paraId="74E8511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Promuovere atteggiamenti e comportamenti che educhino alla cittadinanza attiva.</w:t>
      </w:r>
    </w:p>
    <w:p w14:paraId="0F7B5C49"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0A90254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Offrire un modello educativo coerente con le regole e le finalità della scuola.</w:t>
      </w:r>
    </w:p>
    <w:p w14:paraId="56F2D69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Tenere informate le famiglie sull’andamento scolastico dei bambini.</w:t>
      </w:r>
    </w:p>
    <w:p w14:paraId="3D1ED80A"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w:t>
      </w:r>
    </w:p>
    <w:p w14:paraId="6352BD2A"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Concordare, nelle assemblee di inizio anno, le modalità di relazione con le famiglie</w:t>
      </w:r>
    </w:p>
    <w:p w14:paraId="782FE3AC"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Essere disponibili a colloqui straordinari, al di fuori di quelli stabiliti, in caso di emergenze e particolari esigenze delle famiglie</w:t>
      </w:r>
    </w:p>
    <w:p w14:paraId="4F63F42A" w14:textId="681560B4" w:rsidR="00E81D5A" w:rsidRPr="00E81D5A" w:rsidRDefault="00E81D5A" w:rsidP="00E81D5A">
      <w:p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b/>
        <w:t xml:space="preserve"> Utilizzare il registro elettronico per informare le famiglie degli argomenti trattati e dei compiti assegnati</w:t>
      </w:r>
    </w:p>
    <w:p w14:paraId="489AC43A" w14:textId="77777777" w:rsidR="00E81D5A" w:rsidRPr="00E81D5A" w:rsidRDefault="00E81D5A" w:rsidP="00E81D5A">
      <w:pPr>
        <w:pStyle w:val="Paragrafoelenco"/>
        <w:spacing w:line="276" w:lineRule="auto"/>
        <w:ind w:left="714"/>
        <w:jc w:val="both"/>
        <w:rPr>
          <w:rFonts w:ascii="Garamond" w:eastAsia="Garamond" w:hAnsi="Garamond" w:cs="Garamond"/>
          <w:color w:val="000000"/>
          <w:sz w:val="24"/>
          <w:szCs w:val="24"/>
        </w:rPr>
      </w:pPr>
    </w:p>
    <w:p w14:paraId="7466BE28" w14:textId="0C7EB481" w:rsidR="00E81D5A" w:rsidRDefault="00E81D5A" w:rsidP="00E81D5A">
      <w:pPr>
        <w:spacing w:line="276" w:lineRule="auto"/>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BAMBINI e le BAMBINE si impegnano a:</w:t>
      </w:r>
    </w:p>
    <w:p w14:paraId="73DF7507" w14:textId="77777777" w:rsidR="00E81D5A" w:rsidRPr="00E81D5A" w:rsidRDefault="00E81D5A" w:rsidP="00E81D5A">
      <w:pPr>
        <w:spacing w:line="276" w:lineRule="auto"/>
        <w:jc w:val="center"/>
        <w:rPr>
          <w:rFonts w:ascii="Garamond" w:eastAsia="Garamond" w:hAnsi="Garamond" w:cs="Garamond"/>
          <w:color w:val="000000"/>
          <w:sz w:val="24"/>
          <w:szCs w:val="24"/>
        </w:rPr>
      </w:pPr>
    </w:p>
    <w:p w14:paraId="249A039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38953E9"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Usare parole cortesi per salutare, chiedere e ringraziare.</w:t>
      </w:r>
    </w:p>
    <w:p w14:paraId="0664DC21"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Rispettare gli ambienti comuni, gli arredi e gli strumenti messi a disposizione.</w:t>
      </w:r>
    </w:p>
    <w:p w14:paraId="665D803A"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Portare a termine le consegne e gli incarichi con responsabilità e cura.</w:t>
      </w:r>
    </w:p>
    <w:p w14:paraId="2C0D31A6"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Divertirsi e giocare insieme. </w:t>
      </w:r>
    </w:p>
    <w:p w14:paraId="11367B75"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i tempi e le modalità di apprendimento dei propri compagni</w:t>
      </w:r>
    </w:p>
    <w:p w14:paraId="722AFC49"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e curare gli spazi verdi in particolare gli orti e il frutteto</w:t>
      </w:r>
    </w:p>
    <w:p w14:paraId="761D72FA"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Avere cura degli arredi esterni e interni</w:t>
      </w:r>
    </w:p>
    <w:p w14:paraId="62D0E7C4"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Riordinare la propria aula al termine delle attività di laboratorio</w:t>
      </w:r>
    </w:p>
    <w:p w14:paraId="0358294B"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sprecare il cibo (sia quello della mensa che la propria merenda)</w:t>
      </w:r>
    </w:p>
    <w:p w14:paraId="6834C29D" w14:textId="77777777" w:rsidR="00E81D5A" w:rsidRPr="00E81D5A" w:rsidRDefault="00E81D5A" w:rsidP="00E81D5A">
      <w:pPr>
        <w:pStyle w:val="Paragrafoelenco"/>
        <w:spacing w:line="276" w:lineRule="auto"/>
        <w:jc w:val="both"/>
        <w:rPr>
          <w:rFonts w:ascii="Garamond" w:eastAsia="Garamond" w:hAnsi="Garamond" w:cs="Garamond"/>
          <w:color w:val="000000"/>
          <w:sz w:val="24"/>
          <w:szCs w:val="24"/>
        </w:rPr>
      </w:pPr>
    </w:p>
    <w:p w14:paraId="4B1AECDB"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 GENITORI si impegnano a:</w:t>
      </w:r>
    </w:p>
    <w:p w14:paraId="62FD760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0A50C8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46DDB2A4"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21B082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Garantire una partecipazione attiva e costante alla vita scolastica in generale e a tutti gli eventi proposti, educativi, informativi e ricreativi;</w:t>
      </w:r>
    </w:p>
    <w:p w14:paraId="2213CFE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6D1C8D30"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Aiutare i figli a capire l'importanza del rispetto:</w:t>
      </w:r>
    </w:p>
    <w:p w14:paraId="7B615F53"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Delle regole della collettività e del convivere</w:t>
      </w:r>
    </w:p>
    <w:p w14:paraId="6192DAC7"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Degli spazi comuni e non, degli strumenti </w:t>
      </w:r>
    </w:p>
    <w:p w14:paraId="59DFE639"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Dei materiali propri e altrui</w:t>
      </w:r>
    </w:p>
    <w:p w14:paraId="7D90020E"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Degli orari e delle modalità di ingresso e di uscita</w:t>
      </w:r>
    </w:p>
    <w:p w14:paraId="18ABBBC3"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0F4EF83E"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Astenersi dall’accedere alla scuola dopo l’orario delle lezioni per ritirare materiale scolastico dimenticato.</w:t>
      </w:r>
    </w:p>
    <w:p w14:paraId="6396122D"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F443645"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Evitare assembramenti in prossimità dei cancelli e l’introduzione di animali all’interno del giardino della scuola</w:t>
      </w:r>
    </w:p>
    <w:p w14:paraId="46E2BA7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all’edificio scolastico in orario di lezione per futili motivi</w:t>
      </w:r>
    </w:p>
    <w:p w14:paraId="0317AF4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EAB5CE1"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F16FEC7"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Controllare rigorosamente i diari, gli avvisi e le circolari (firmandole)</w:t>
      </w:r>
    </w:p>
    <w:p w14:paraId="4038FD5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i mezzi che la scuola mette a disposizione per rimanere aggiornati sul lavoro svolto in aula (registro elettronico)</w:t>
      </w:r>
    </w:p>
    <w:p w14:paraId="655D009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Riconoscere e rispettare il ruolo dei collaboratori scolastici.</w:t>
      </w:r>
    </w:p>
    <w:p w14:paraId="629DDE0B" w14:textId="77777777"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3BEDCF2B" w14:textId="5E998846"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IL PERSONALE ATA si impegna a:</w:t>
      </w:r>
    </w:p>
    <w:p w14:paraId="430DD3A6"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2D3184A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Collaborare con i docenti e i genitori nel processo formativo ed educativo degli alunni</w:t>
      </w:r>
    </w:p>
    <w:p w14:paraId="5FBBDBC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4EC4A73"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Curare la pulizia di aule, arredi e spazi scolastici</w:t>
      </w:r>
    </w:p>
    <w:p w14:paraId="37F0E4BC"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Controllare che all’interno della scuola non circolino persone non autorizzate</w:t>
      </w:r>
    </w:p>
    <w:p w14:paraId="7068617B" w14:textId="77777777" w:rsidR="00E81D5A" w:rsidRPr="00E81D5A" w:rsidRDefault="00E81D5A" w:rsidP="00E81D5A">
      <w:pPr>
        <w:pStyle w:val="NormaleWeb"/>
        <w:spacing w:before="0" w:beforeAutospacing="0" w:after="160" w:afterAutospacing="0"/>
        <w:jc w:val="both"/>
        <w:rPr>
          <w:rFonts w:ascii="Garamond" w:eastAsia="Garamond" w:hAnsi="Garamond" w:cs="Garamond"/>
          <w:color w:val="000000"/>
        </w:rPr>
      </w:pPr>
    </w:p>
    <w:p w14:paraId="6F708E96" w14:textId="37099F49" w:rsidR="00E81D5A" w:rsidRDefault="00E81D5A" w:rsidP="00E81D5A">
      <w:pPr>
        <w:pStyle w:val="NormaleWeb"/>
        <w:spacing w:before="0" w:beforeAutospacing="0" w:after="240" w:afterAutospacing="0"/>
        <w:jc w:val="center"/>
        <w:rPr>
          <w:rFonts w:ascii="Garamond" w:eastAsia="Garamond" w:hAnsi="Garamond" w:cs="Garamond"/>
          <w:color w:val="000000"/>
        </w:rPr>
      </w:pPr>
      <w:r w:rsidRPr="00E81D5A">
        <w:rPr>
          <w:rFonts w:ascii="Garamond" w:eastAsia="Garamond" w:hAnsi="Garamond" w:cs="Garamond"/>
          <w:color w:val="000000"/>
        </w:rPr>
        <w:t>LA CLASSE</w:t>
      </w:r>
      <w:r w:rsidR="00553803">
        <w:rPr>
          <w:rFonts w:ascii="Garamond" w:eastAsia="Garamond" w:hAnsi="Garamond" w:cs="Garamond"/>
          <w:color w:val="000000"/>
        </w:rPr>
        <w:t xml:space="preserve"> 1^A “Rodari”</w:t>
      </w:r>
      <w:r w:rsidR="00FB084A">
        <w:rPr>
          <w:rFonts w:ascii="Garamond" w:eastAsia="Garamond" w:hAnsi="Garamond" w:cs="Garamond"/>
          <w:color w:val="000000"/>
        </w:rPr>
        <w:t xml:space="preserve"> </w:t>
      </w:r>
      <w:r w:rsidRPr="00E81D5A">
        <w:rPr>
          <w:rFonts w:ascii="Garamond" w:eastAsia="Garamond" w:hAnsi="Garamond" w:cs="Garamond"/>
          <w:color w:val="000000"/>
        </w:rPr>
        <w:t>si impegna a:</w:t>
      </w:r>
    </w:p>
    <w:tbl>
      <w:tblPr>
        <w:tblStyle w:val="Grigliatabella"/>
        <w:tblW w:w="0" w:type="auto"/>
        <w:tblLook w:val="04A0" w:firstRow="1" w:lastRow="0" w:firstColumn="1" w:lastColumn="0" w:noHBand="0" w:noVBand="1"/>
      </w:tblPr>
      <w:tblGrid>
        <w:gridCol w:w="10196"/>
      </w:tblGrid>
      <w:tr w:rsidR="00AD4EF9" w14:paraId="191C6E85" w14:textId="77777777" w:rsidTr="00AD4EF9">
        <w:tc>
          <w:tcPr>
            <w:tcW w:w="10196" w:type="dxa"/>
          </w:tcPr>
          <w:p w14:paraId="59662D96" w14:textId="77777777" w:rsidR="00AD4EF9" w:rsidRPr="00E72D82" w:rsidRDefault="00AD4EF9" w:rsidP="00AD4EF9">
            <w:pPr>
              <w:numPr>
                <w:ilvl w:val="0"/>
                <w:numId w:val="15"/>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b/>
                <w:bCs/>
                <w:sz w:val="24"/>
                <w:szCs w:val="24"/>
              </w:rPr>
              <w:t>Rispettare le persone</w:t>
            </w:r>
            <w:r w:rsidRPr="00E72D82">
              <w:rPr>
                <w:rFonts w:ascii="Garamond" w:hAnsi="Garamond" w:cstheme="minorHAnsi"/>
                <w:sz w:val="24"/>
                <w:szCs w:val="24"/>
              </w:rPr>
              <w:t>:</w:t>
            </w:r>
          </w:p>
          <w:p w14:paraId="3FEFB294" w14:textId="77777777" w:rsidR="00AD4EF9" w:rsidRPr="00E72D82" w:rsidRDefault="00AD4EF9" w:rsidP="00AD4EF9">
            <w:pPr>
              <w:numPr>
                <w:ilvl w:val="0"/>
                <w:numId w:val="16"/>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sz w:val="24"/>
                <w:szCs w:val="24"/>
              </w:rPr>
              <w:t xml:space="preserve">Adottare un </w:t>
            </w:r>
            <w:r w:rsidRPr="00E72D82">
              <w:rPr>
                <w:rFonts w:ascii="Garamond" w:hAnsi="Garamond" w:cstheme="minorHAnsi"/>
                <w:b/>
                <w:bCs/>
                <w:sz w:val="24"/>
                <w:szCs w:val="24"/>
              </w:rPr>
              <w:t>comportamento</w:t>
            </w:r>
            <w:r w:rsidRPr="00E72D82">
              <w:rPr>
                <w:rFonts w:ascii="Garamond" w:hAnsi="Garamond" w:cstheme="minorHAnsi"/>
                <w:sz w:val="24"/>
                <w:szCs w:val="24"/>
              </w:rPr>
              <w:t xml:space="preserve"> corretto e adeguato alle diverse situazioni: </w:t>
            </w:r>
          </w:p>
          <w:p w14:paraId="69A29E7F" w14:textId="77777777" w:rsidR="00AD4EF9" w:rsidRPr="00E72D82" w:rsidRDefault="00AD4EF9" w:rsidP="00AD4EF9">
            <w:pPr>
              <w:numPr>
                <w:ilvl w:val="0"/>
                <w:numId w:val="16"/>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sz w:val="24"/>
                <w:szCs w:val="24"/>
              </w:rPr>
              <w:t xml:space="preserve">usare </w:t>
            </w:r>
            <w:r w:rsidRPr="00E72D82">
              <w:rPr>
                <w:rFonts w:ascii="Garamond" w:hAnsi="Garamond" w:cstheme="minorHAnsi"/>
                <w:b/>
                <w:bCs/>
                <w:sz w:val="24"/>
                <w:szCs w:val="24"/>
              </w:rPr>
              <w:t>un tono di voce</w:t>
            </w:r>
            <w:r w:rsidRPr="00E72D82">
              <w:rPr>
                <w:rFonts w:ascii="Garamond" w:hAnsi="Garamond" w:cstheme="minorHAnsi"/>
                <w:sz w:val="24"/>
                <w:szCs w:val="24"/>
              </w:rPr>
              <w:t xml:space="preserve"> adatto al contesto, </w:t>
            </w:r>
          </w:p>
          <w:p w14:paraId="1EA759F6" w14:textId="77777777" w:rsidR="00AD4EF9" w:rsidRPr="00E72D82" w:rsidRDefault="00AD4EF9" w:rsidP="00AD4EF9">
            <w:pPr>
              <w:numPr>
                <w:ilvl w:val="0"/>
                <w:numId w:val="16"/>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sz w:val="24"/>
                <w:szCs w:val="24"/>
              </w:rPr>
              <w:t xml:space="preserve">Usare </w:t>
            </w:r>
            <w:r w:rsidRPr="00E72D82">
              <w:rPr>
                <w:rFonts w:ascii="Garamond" w:hAnsi="Garamond" w:cstheme="minorHAnsi"/>
                <w:b/>
                <w:bCs/>
                <w:sz w:val="24"/>
                <w:szCs w:val="24"/>
              </w:rPr>
              <w:t>un linguaggio consono</w:t>
            </w:r>
            <w:r w:rsidRPr="00E72D82">
              <w:rPr>
                <w:rFonts w:ascii="Garamond" w:hAnsi="Garamond" w:cstheme="minorHAnsi"/>
                <w:sz w:val="24"/>
                <w:szCs w:val="24"/>
              </w:rPr>
              <w:t xml:space="preserve"> ad un ambiente educativo nei confronti dei docenti, dei compagni, </w:t>
            </w:r>
            <w:r w:rsidRPr="00E72D82">
              <w:rPr>
                <w:rFonts w:ascii="Garamond" w:hAnsi="Garamond" w:cstheme="minorHAnsi"/>
                <w:color w:val="212529"/>
                <w:sz w:val="24"/>
                <w:szCs w:val="24"/>
              </w:rPr>
              <w:t>dei collaboratori</w:t>
            </w:r>
            <w:r w:rsidRPr="00E72D82">
              <w:rPr>
                <w:rFonts w:ascii="Garamond" w:hAnsi="Garamond" w:cstheme="minorHAnsi"/>
                <w:sz w:val="24"/>
                <w:szCs w:val="24"/>
              </w:rPr>
              <w:t xml:space="preserve"> scolastici, degli esterni;</w:t>
            </w:r>
          </w:p>
          <w:p w14:paraId="1532F475" w14:textId="77777777" w:rsidR="00AD4EF9" w:rsidRPr="00E72D82" w:rsidRDefault="00AD4EF9" w:rsidP="00AD4EF9">
            <w:pPr>
              <w:pStyle w:val="Paragrafoelenco"/>
              <w:numPr>
                <w:ilvl w:val="0"/>
                <w:numId w:val="17"/>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b/>
                <w:bCs/>
                <w:sz w:val="24"/>
                <w:szCs w:val="24"/>
              </w:rPr>
              <w:t>evitare di fare gesti e giochi</w:t>
            </w:r>
            <w:r w:rsidRPr="00E72D82">
              <w:rPr>
                <w:rFonts w:ascii="Garamond" w:hAnsi="Garamond" w:cstheme="minorHAnsi"/>
                <w:sz w:val="24"/>
                <w:szCs w:val="24"/>
              </w:rPr>
              <w:t xml:space="preserve"> che possano essere pericolosi, ad esempio lanciare sassi, giochi, oggetti …, correre, utilizzare in modo improprio i materiali scolastici, </w:t>
            </w:r>
            <w:proofErr w:type="spellStart"/>
            <w:r w:rsidRPr="00E72D82">
              <w:rPr>
                <w:rFonts w:ascii="Garamond" w:hAnsi="Garamond" w:cstheme="minorHAnsi"/>
                <w:sz w:val="24"/>
                <w:szCs w:val="24"/>
              </w:rPr>
              <w:t>ecc</w:t>
            </w:r>
            <w:proofErr w:type="spellEnd"/>
            <w:r w:rsidRPr="00E72D82">
              <w:rPr>
                <w:rFonts w:ascii="Garamond" w:hAnsi="Garamond" w:cstheme="minorHAnsi"/>
                <w:sz w:val="24"/>
                <w:szCs w:val="24"/>
              </w:rPr>
              <w:t xml:space="preserve"> …; </w:t>
            </w:r>
          </w:p>
          <w:p w14:paraId="5ED8E7EC" w14:textId="77777777" w:rsidR="00AD4EF9" w:rsidRPr="00E72D82" w:rsidRDefault="00AD4EF9" w:rsidP="00AD4EF9">
            <w:pPr>
              <w:pStyle w:val="Paragrafoelenco"/>
              <w:numPr>
                <w:ilvl w:val="0"/>
                <w:numId w:val="17"/>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b/>
                <w:bCs/>
                <w:sz w:val="24"/>
                <w:szCs w:val="24"/>
              </w:rPr>
              <w:t>Accettare</w:t>
            </w:r>
            <w:r w:rsidRPr="00E72D82">
              <w:rPr>
                <w:rFonts w:ascii="Garamond" w:hAnsi="Garamond" w:cstheme="minorHAnsi"/>
                <w:sz w:val="24"/>
                <w:szCs w:val="24"/>
              </w:rPr>
              <w:t xml:space="preserve"> e rispettare gli altri nelle loro diversità; </w:t>
            </w:r>
          </w:p>
          <w:p w14:paraId="42462426" w14:textId="77777777" w:rsidR="00AD4EF9" w:rsidRPr="00E72D82" w:rsidRDefault="00AD4EF9" w:rsidP="00AD4EF9">
            <w:pPr>
              <w:pStyle w:val="Paragrafoelenco"/>
              <w:numPr>
                <w:ilvl w:val="0"/>
                <w:numId w:val="17"/>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b/>
                <w:bCs/>
                <w:sz w:val="24"/>
                <w:szCs w:val="24"/>
              </w:rPr>
              <w:t>Aiutare</w:t>
            </w:r>
            <w:r w:rsidRPr="00E72D82">
              <w:rPr>
                <w:rFonts w:ascii="Garamond" w:hAnsi="Garamond" w:cstheme="minorHAnsi"/>
                <w:sz w:val="24"/>
                <w:szCs w:val="24"/>
              </w:rPr>
              <w:t xml:space="preserve"> gli altri;</w:t>
            </w:r>
          </w:p>
          <w:p w14:paraId="17E5905C" w14:textId="77777777" w:rsidR="00AD4EF9" w:rsidRPr="00E72D82" w:rsidRDefault="00AD4EF9" w:rsidP="00AD4EF9">
            <w:pPr>
              <w:numPr>
                <w:ilvl w:val="0"/>
                <w:numId w:val="15"/>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b/>
                <w:bCs/>
                <w:sz w:val="24"/>
                <w:szCs w:val="24"/>
              </w:rPr>
              <w:t>Svolgere regolarmente tutte le attività connesse all’esperienza scolastica</w:t>
            </w:r>
            <w:r w:rsidRPr="00E72D82">
              <w:rPr>
                <w:rFonts w:ascii="Garamond" w:hAnsi="Garamond" w:cstheme="minorHAnsi"/>
                <w:sz w:val="24"/>
                <w:szCs w:val="24"/>
              </w:rPr>
              <w:t>:</w:t>
            </w:r>
          </w:p>
          <w:p w14:paraId="5CDFE8FF" w14:textId="77777777" w:rsidR="00AD4EF9" w:rsidRPr="00E72D82" w:rsidRDefault="00AD4EF9" w:rsidP="00AD4EF9">
            <w:pPr>
              <w:pStyle w:val="Paragrafoelenco"/>
              <w:numPr>
                <w:ilvl w:val="0"/>
                <w:numId w:val="18"/>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sz w:val="24"/>
                <w:szCs w:val="24"/>
              </w:rPr>
              <w:t>collaborare con compagni e insegnanti,</w:t>
            </w:r>
          </w:p>
          <w:p w14:paraId="14FA54BB" w14:textId="77777777" w:rsidR="00AD4EF9" w:rsidRPr="00E72D82" w:rsidRDefault="00AD4EF9" w:rsidP="00AD4EF9">
            <w:pPr>
              <w:pStyle w:val="Paragrafoelenco"/>
              <w:numPr>
                <w:ilvl w:val="0"/>
                <w:numId w:val="18"/>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sz w:val="24"/>
                <w:szCs w:val="24"/>
              </w:rPr>
              <w:t xml:space="preserve">partecipare con impegno alle attività proposte; </w:t>
            </w:r>
          </w:p>
          <w:p w14:paraId="62915875" w14:textId="77777777" w:rsidR="00AD4EF9" w:rsidRPr="00E72D82" w:rsidRDefault="00AD4EF9" w:rsidP="00AD4EF9">
            <w:pPr>
              <w:pStyle w:val="Paragrafoelenco"/>
              <w:numPr>
                <w:ilvl w:val="0"/>
                <w:numId w:val="18"/>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sz w:val="24"/>
                <w:szCs w:val="24"/>
              </w:rPr>
              <w:t xml:space="preserve">eseguire con puntualità i compiti assegnati; </w:t>
            </w:r>
          </w:p>
          <w:p w14:paraId="7CFB6820" w14:textId="77777777" w:rsidR="00AD4EF9" w:rsidRPr="00E72D82" w:rsidRDefault="00AD4EF9" w:rsidP="00AD4EF9">
            <w:pPr>
              <w:pStyle w:val="Paragrafoelenco"/>
              <w:numPr>
                <w:ilvl w:val="0"/>
                <w:numId w:val="18"/>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sz w:val="24"/>
                <w:szCs w:val="24"/>
              </w:rPr>
              <w:t xml:space="preserve">portare il materiale </w:t>
            </w:r>
            <w:r w:rsidRPr="00E72D82">
              <w:rPr>
                <w:rFonts w:ascii="Garamond" w:hAnsi="Garamond" w:cstheme="minorHAnsi"/>
                <w:color w:val="212529"/>
                <w:sz w:val="24"/>
                <w:szCs w:val="24"/>
              </w:rPr>
              <w:t>richiesto per le lezioni.</w:t>
            </w:r>
          </w:p>
          <w:p w14:paraId="53D69BD8" w14:textId="77777777" w:rsidR="00AD4EF9" w:rsidRPr="00E72D82" w:rsidRDefault="00AD4EF9" w:rsidP="00AD4EF9">
            <w:pPr>
              <w:numPr>
                <w:ilvl w:val="0"/>
                <w:numId w:val="15"/>
              </w:numPr>
              <w:shd w:val="clear" w:color="auto" w:fill="FFFFFF"/>
              <w:spacing w:before="100" w:beforeAutospacing="1" w:after="100" w:afterAutospacing="1"/>
              <w:rPr>
                <w:rFonts w:ascii="Garamond" w:hAnsi="Garamond" w:cstheme="minorHAnsi"/>
                <w:color w:val="212529"/>
                <w:sz w:val="24"/>
                <w:szCs w:val="24"/>
              </w:rPr>
            </w:pPr>
            <w:r w:rsidRPr="00E72D82">
              <w:rPr>
                <w:rFonts w:ascii="Garamond" w:hAnsi="Garamond" w:cstheme="minorHAnsi"/>
                <w:b/>
                <w:bCs/>
                <w:color w:val="212529"/>
                <w:sz w:val="24"/>
                <w:szCs w:val="24"/>
              </w:rPr>
              <w:t>Rispettare i vari ambienti</w:t>
            </w:r>
            <w:r w:rsidRPr="00E72D82">
              <w:rPr>
                <w:rFonts w:ascii="Garamond" w:hAnsi="Garamond" w:cstheme="minorHAnsi"/>
                <w:color w:val="212529"/>
                <w:sz w:val="24"/>
                <w:szCs w:val="24"/>
              </w:rPr>
              <w:t>:</w:t>
            </w:r>
          </w:p>
          <w:p w14:paraId="6B258FFF" w14:textId="77777777" w:rsidR="00AD4EF9" w:rsidRPr="00AD4EF9" w:rsidRDefault="00AD4EF9" w:rsidP="00AD4EF9">
            <w:pPr>
              <w:shd w:val="clear" w:color="auto" w:fill="FFFFFF"/>
              <w:spacing w:before="100" w:beforeAutospacing="1" w:after="100" w:afterAutospacing="1"/>
              <w:ind w:left="720"/>
              <w:rPr>
                <w:rFonts w:ascii="Garamond" w:hAnsi="Garamond" w:cstheme="minorHAnsi"/>
                <w:color w:val="212529"/>
                <w:sz w:val="24"/>
                <w:szCs w:val="24"/>
              </w:rPr>
            </w:pPr>
            <w:r w:rsidRPr="00E72D82">
              <w:rPr>
                <w:rFonts w:ascii="Garamond" w:hAnsi="Garamond" w:cstheme="minorHAnsi"/>
                <w:color w:val="212529"/>
                <w:sz w:val="24"/>
                <w:szCs w:val="24"/>
              </w:rPr>
              <w:t>aula, atrio, palestra, giardino, le strutture, i materiali, i giochi, le attrezzature della scuola, avendone cura, anche attraverso l’assegnazione di incarichi.</w:t>
            </w:r>
          </w:p>
          <w:p w14:paraId="3EBDF994" w14:textId="77777777" w:rsidR="00AD4EF9" w:rsidRDefault="00AD4EF9" w:rsidP="00AD4EF9">
            <w:pPr>
              <w:pStyle w:val="NormaleWeb"/>
              <w:spacing w:before="0" w:beforeAutospacing="0" w:after="240" w:afterAutospacing="0"/>
              <w:rPr>
                <w:rFonts w:ascii="Garamond" w:eastAsia="Garamond" w:hAnsi="Garamond" w:cs="Garamond"/>
                <w:color w:val="000000"/>
              </w:rPr>
            </w:pPr>
          </w:p>
        </w:tc>
      </w:tr>
    </w:tbl>
    <w:p w14:paraId="07307589" w14:textId="77777777" w:rsidR="00AD4EF9" w:rsidRPr="00E81D5A" w:rsidRDefault="00AD4EF9" w:rsidP="00E81D5A">
      <w:pPr>
        <w:pStyle w:val="NormaleWeb"/>
        <w:spacing w:before="0" w:beforeAutospacing="0" w:after="240" w:afterAutospacing="0"/>
        <w:jc w:val="center"/>
        <w:rPr>
          <w:rFonts w:ascii="Garamond" w:eastAsia="Garamond" w:hAnsi="Garamond" w:cs="Garamond"/>
          <w:color w:val="000000"/>
        </w:rPr>
      </w:pPr>
    </w:p>
    <w:p w14:paraId="74F670A2" w14:textId="59751CEF" w:rsidR="00E81D5A" w:rsidRPr="00E72D82" w:rsidRDefault="00E81D5A" w:rsidP="00E81D5A">
      <w:pPr>
        <w:pStyle w:val="NormaleWeb"/>
        <w:spacing w:before="0" w:beforeAutospacing="0" w:after="240" w:afterAutospacing="0"/>
        <w:rPr>
          <w:rFonts w:ascii="Garamond" w:eastAsia="Garamond" w:hAnsi="Garamond" w:cs="Garamond"/>
          <w:color w:val="000000"/>
        </w:rPr>
      </w:pPr>
      <w:r w:rsidRPr="00E72D82">
        <w:rPr>
          <w:rFonts w:ascii="Garamond" w:eastAsia="Garamond" w:hAnsi="Garamond" w:cs="Garamond"/>
          <w:color w:val="000000"/>
        </w:rPr>
        <w:t>Rimini,</w:t>
      </w:r>
      <w:r w:rsidR="00553803" w:rsidRPr="00E72D82">
        <w:rPr>
          <w:rFonts w:ascii="Garamond" w:eastAsia="Garamond" w:hAnsi="Garamond" w:cs="Garamond"/>
          <w:color w:val="000000"/>
        </w:rPr>
        <w:t xml:space="preserve"> 20-10-2022</w:t>
      </w:r>
      <w:r w:rsidRPr="00E72D82">
        <w:rPr>
          <w:rFonts w:ascii="Garamond" w:eastAsia="Garamond" w:hAnsi="Garamond" w:cs="Garamond"/>
          <w:color w:val="000000"/>
        </w:rPr>
        <w:t xml:space="preserve"> </w:t>
      </w:r>
    </w:p>
    <w:p w14:paraId="2D4BE9F1" w14:textId="77777777" w:rsidR="00E81D5A" w:rsidRPr="00E81D5A" w:rsidRDefault="00E81D5A" w:rsidP="00E81D5A">
      <w:pPr>
        <w:pStyle w:val="NormaleWeb"/>
        <w:spacing w:before="0" w:beforeAutospacing="0" w:after="240" w:afterAutospacing="0"/>
        <w:rPr>
          <w:rFonts w:ascii="Garamond" w:eastAsia="Garamond" w:hAnsi="Garamond" w:cs="Garamond"/>
          <w:color w:val="000000"/>
        </w:rPr>
      </w:pPr>
    </w:p>
    <w:p w14:paraId="75C364AF" w14:textId="77777777" w:rsidR="00984E22" w:rsidRDefault="00984E22" w:rsidP="00984E22">
      <w:pPr>
        <w:pBdr>
          <w:top w:val="nil"/>
          <w:left w:val="nil"/>
          <w:bottom w:val="nil"/>
          <w:right w:val="nil"/>
          <w:between w:val="nil"/>
        </w:pBdr>
        <w:spacing w:after="160" w:line="276" w:lineRule="auto"/>
        <w:rPr>
          <w:rFonts w:ascii="Garamond" w:eastAsia="Garamond" w:hAnsi="Garamond" w:cs="Garamond"/>
          <w:color w:val="000000"/>
          <w:sz w:val="24"/>
          <w:szCs w:val="24"/>
        </w:rPr>
      </w:pP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BE87" w14:textId="77777777" w:rsidR="00B75B0D" w:rsidRDefault="00B75B0D">
      <w:r>
        <w:separator/>
      </w:r>
    </w:p>
  </w:endnote>
  <w:endnote w:type="continuationSeparator" w:id="0">
    <w:p w14:paraId="403C3026" w14:textId="77777777" w:rsidR="00B75B0D" w:rsidRDefault="00B7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p w14:paraId="0F24353A" w14:textId="77777777" w:rsidR="00BA1086" w:rsidRDefault="00BA10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46C32A0F" w14:textId="77777777" w:rsidR="00BA1086" w:rsidRDefault="00BA10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4151" w14:textId="77777777" w:rsidR="00B75B0D" w:rsidRDefault="00B75B0D">
      <w:r>
        <w:separator/>
      </w:r>
    </w:p>
  </w:footnote>
  <w:footnote w:type="continuationSeparator" w:id="0">
    <w:p w14:paraId="1F0134A3" w14:textId="77777777" w:rsidR="00B75B0D" w:rsidRDefault="00B7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p w14:paraId="53A78A86" w14:textId="77777777" w:rsidR="00BA1086" w:rsidRDefault="00BA10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6EDF93E7" w14:textId="77777777" w:rsidR="00BA1086" w:rsidRDefault="00BA10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0364183"/>
    <w:multiLevelType w:val="hybridMultilevel"/>
    <w:tmpl w:val="159A0CF6"/>
    <w:lvl w:ilvl="0" w:tplc="7370141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90620B7"/>
    <w:multiLevelType w:val="multilevel"/>
    <w:tmpl w:val="8B9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0661FC0"/>
    <w:multiLevelType w:val="hybridMultilevel"/>
    <w:tmpl w:val="8DD00CCC"/>
    <w:lvl w:ilvl="0" w:tplc="7370141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3934C9F"/>
    <w:multiLevelType w:val="multilevel"/>
    <w:tmpl w:val="7AF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2"/>
  </w:num>
  <w:num w:numId="2" w16cid:durableId="48304347">
    <w:abstractNumId w:val="5"/>
  </w:num>
  <w:num w:numId="3" w16cid:durableId="1831097960">
    <w:abstractNumId w:val="0"/>
  </w:num>
  <w:num w:numId="4" w16cid:durableId="895048576">
    <w:abstractNumId w:val="4"/>
  </w:num>
  <w:num w:numId="5" w16cid:durableId="1172640674">
    <w:abstractNumId w:val="3"/>
  </w:num>
  <w:num w:numId="6" w16cid:durableId="222176044">
    <w:abstractNumId w:val="1"/>
  </w:num>
  <w:num w:numId="7" w16cid:durableId="1529947239">
    <w:abstractNumId w:val="7"/>
  </w:num>
  <w:num w:numId="8" w16cid:durableId="961226478">
    <w:abstractNumId w:val="8"/>
  </w:num>
  <w:num w:numId="9" w16cid:durableId="316157287">
    <w:abstractNumId w:val="17"/>
  </w:num>
  <w:num w:numId="10" w16cid:durableId="1422527073">
    <w:abstractNumId w:val="16"/>
  </w:num>
  <w:num w:numId="11" w16cid:durableId="1531256257">
    <w:abstractNumId w:val="11"/>
  </w:num>
  <w:num w:numId="12" w16cid:durableId="601844547">
    <w:abstractNumId w:val="15"/>
  </w:num>
  <w:num w:numId="13" w16cid:durableId="886374640">
    <w:abstractNumId w:val="12"/>
  </w:num>
  <w:num w:numId="14" w16cid:durableId="729311033">
    <w:abstractNumId w:val="9"/>
  </w:num>
  <w:num w:numId="15" w16cid:durableId="1581254766">
    <w:abstractNumId w:val="14"/>
  </w:num>
  <w:num w:numId="16" w16cid:durableId="430905005">
    <w:abstractNumId w:val="10"/>
  </w:num>
  <w:num w:numId="17" w16cid:durableId="655571565">
    <w:abstractNumId w:val="13"/>
  </w:num>
  <w:num w:numId="18" w16cid:durableId="445737158">
    <w:abstractNumId w:val="6"/>
  </w:num>
  <w:num w:numId="19" w16cid:durableId="1823305296">
    <w:abstractNumId w:val="14"/>
  </w:num>
  <w:num w:numId="20" w16cid:durableId="719327762">
    <w:abstractNumId w:val="10"/>
  </w:num>
  <w:num w:numId="21" w16cid:durableId="1058432792">
    <w:abstractNumId w:val="13"/>
  </w:num>
  <w:num w:numId="22" w16cid:durableId="1587761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B0008"/>
    <w:rsid w:val="000F5B08"/>
    <w:rsid w:val="000F65CF"/>
    <w:rsid w:val="00162E06"/>
    <w:rsid w:val="001656E7"/>
    <w:rsid w:val="001B47E7"/>
    <w:rsid w:val="001C5179"/>
    <w:rsid w:val="001F3F83"/>
    <w:rsid w:val="001F65DF"/>
    <w:rsid w:val="002259D2"/>
    <w:rsid w:val="00254D45"/>
    <w:rsid w:val="00261495"/>
    <w:rsid w:val="002C7937"/>
    <w:rsid w:val="003253A4"/>
    <w:rsid w:val="003355F1"/>
    <w:rsid w:val="0039584D"/>
    <w:rsid w:val="003D7DCE"/>
    <w:rsid w:val="003F18A7"/>
    <w:rsid w:val="00433D9D"/>
    <w:rsid w:val="004347A8"/>
    <w:rsid w:val="00446A99"/>
    <w:rsid w:val="00463982"/>
    <w:rsid w:val="00473EA6"/>
    <w:rsid w:val="00491F0B"/>
    <w:rsid w:val="00492351"/>
    <w:rsid w:val="004C0B4A"/>
    <w:rsid w:val="004C2813"/>
    <w:rsid w:val="004C3C3A"/>
    <w:rsid w:val="004D5D3B"/>
    <w:rsid w:val="005144A6"/>
    <w:rsid w:val="00553803"/>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A710C"/>
    <w:rsid w:val="007C3419"/>
    <w:rsid w:val="007E21E2"/>
    <w:rsid w:val="00816809"/>
    <w:rsid w:val="00884591"/>
    <w:rsid w:val="008B7B2B"/>
    <w:rsid w:val="008D35AD"/>
    <w:rsid w:val="00943F1B"/>
    <w:rsid w:val="00952B20"/>
    <w:rsid w:val="0098252D"/>
    <w:rsid w:val="00984E22"/>
    <w:rsid w:val="0099797E"/>
    <w:rsid w:val="009D6A7B"/>
    <w:rsid w:val="009E2546"/>
    <w:rsid w:val="009E3E5E"/>
    <w:rsid w:val="00A365C5"/>
    <w:rsid w:val="00A44293"/>
    <w:rsid w:val="00A90B4A"/>
    <w:rsid w:val="00AC2113"/>
    <w:rsid w:val="00AC309D"/>
    <w:rsid w:val="00AC7CDF"/>
    <w:rsid w:val="00AD4EF9"/>
    <w:rsid w:val="00AF0903"/>
    <w:rsid w:val="00AF2D6C"/>
    <w:rsid w:val="00B75B0D"/>
    <w:rsid w:val="00BA1086"/>
    <w:rsid w:val="00BB3597"/>
    <w:rsid w:val="00BD4A31"/>
    <w:rsid w:val="00C10CAC"/>
    <w:rsid w:val="00C14C11"/>
    <w:rsid w:val="00C17E8B"/>
    <w:rsid w:val="00C4527D"/>
    <w:rsid w:val="00C52A1E"/>
    <w:rsid w:val="00CD3098"/>
    <w:rsid w:val="00CF5ED1"/>
    <w:rsid w:val="00D00434"/>
    <w:rsid w:val="00D25A33"/>
    <w:rsid w:val="00D2721E"/>
    <w:rsid w:val="00D66209"/>
    <w:rsid w:val="00D92C8A"/>
    <w:rsid w:val="00D938C6"/>
    <w:rsid w:val="00E151E9"/>
    <w:rsid w:val="00E72D82"/>
    <w:rsid w:val="00E81D5A"/>
    <w:rsid w:val="00E8724B"/>
    <w:rsid w:val="00ED667D"/>
    <w:rsid w:val="00EE6708"/>
    <w:rsid w:val="00EF093C"/>
    <w:rsid w:val="00F25AAE"/>
    <w:rsid w:val="00F733CF"/>
    <w:rsid w:val="00F84324"/>
    <w:rsid w:val="00FB084A"/>
    <w:rsid w:val="00FB3B8E"/>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EF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E81D5A"/>
    <w:pPr>
      <w:spacing w:before="100" w:beforeAutospacing="1" w:after="100" w:afterAutospacing="1"/>
    </w:pPr>
    <w:rPr>
      <w:sz w:val="24"/>
      <w:szCs w:val="24"/>
    </w:rPr>
  </w:style>
  <w:style w:type="table" w:styleId="Grigliatabella">
    <w:name w:val="Table Grid"/>
    <w:basedOn w:val="Tabellanormale"/>
    <w:uiPriority w:val="39"/>
    <w:rsid w:val="00AD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2595</Words>
  <Characters>14797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 maggioli</dc:creator>
  <cp:lastModifiedBy>nicoletta maggioli</cp:lastModifiedBy>
  <cp:revision>2</cp:revision>
  <dcterms:created xsi:type="dcterms:W3CDTF">2022-10-25T09:56:00Z</dcterms:created>
  <dcterms:modified xsi:type="dcterms:W3CDTF">2022-10-25T09:56:00Z</dcterms:modified>
</cp:coreProperties>
</file>