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4CF6" w14:textId="77777777" w:rsidR="00606917" w:rsidRDefault="00000000">
      <w:pPr>
        <w:pStyle w:val="Standard"/>
        <w:spacing w:before="240" w:after="60" w:line="276" w:lineRule="auto"/>
        <w:jc w:val="center"/>
      </w:pPr>
      <w:r>
        <w:rPr>
          <w:rFonts w:ascii="Garamond" w:eastAsia="Garamond" w:hAnsi="Garamond" w:cs="Garamond"/>
          <w:color w:val="000000"/>
          <w:sz w:val="32"/>
          <w:szCs w:val="32"/>
        </w:rPr>
        <w:t>PATTO DI CORRESPONSABILITA’</w:t>
      </w:r>
    </w:p>
    <w:p w14:paraId="2D6B6531" w14:textId="77777777" w:rsidR="00606917" w:rsidRDefault="00000000">
      <w:pPr>
        <w:pStyle w:val="Standard"/>
        <w:jc w:val="center"/>
      </w:pPr>
      <w:r>
        <w:rPr>
          <w:rFonts w:ascii="Garamond" w:eastAsia="Garamond" w:hAnsi="Garamond" w:cs="Garamond"/>
          <w:color w:val="000000"/>
          <w:sz w:val="32"/>
          <w:szCs w:val="32"/>
        </w:rPr>
        <w:t>Plesso “Albero dei bambini”</w:t>
      </w:r>
    </w:p>
    <w:p w14:paraId="0C15CAE4" w14:textId="77777777" w:rsidR="00606917" w:rsidRDefault="00606917">
      <w:pPr>
        <w:pStyle w:val="Standard"/>
        <w:jc w:val="center"/>
        <w:rPr>
          <w:rFonts w:ascii="Calibri" w:eastAsia="Calibri" w:hAnsi="Calibri" w:cs="Calibri"/>
          <w:b/>
          <w:color w:val="000000"/>
          <w:sz w:val="32"/>
          <w:szCs w:val="32"/>
        </w:rPr>
      </w:pPr>
    </w:p>
    <w:p w14:paraId="3B15483F" w14:textId="77777777" w:rsidR="00606917" w:rsidRDefault="00000000">
      <w:pPr>
        <w:pStyle w:val="Standard"/>
        <w:jc w:val="center"/>
      </w:pPr>
      <w:r>
        <w:rPr>
          <w:rFonts w:ascii="Garamond" w:eastAsia="Garamond" w:hAnsi="Garamond" w:cs="Garamond"/>
          <w:b/>
          <w:color w:val="000000"/>
          <w:sz w:val="28"/>
          <w:szCs w:val="28"/>
        </w:rPr>
        <w:t>Introduzione</w:t>
      </w:r>
    </w:p>
    <w:p w14:paraId="3A81744D" w14:textId="77777777" w:rsidR="00606917" w:rsidRDefault="00606917">
      <w:pPr>
        <w:pStyle w:val="Standard"/>
        <w:spacing w:line="276" w:lineRule="auto"/>
        <w:rPr>
          <w:rFonts w:ascii="Garamond" w:eastAsia="Garamond" w:hAnsi="Garamond" w:cs="Garamond"/>
          <w:color w:val="000000"/>
          <w:sz w:val="16"/>
          <w:szCs w:val="16"/>
        </w:rPr>
      </w:pPr>
    </w:p>
    <w:p w14:paraId="13577888" w14:textId="77777777" w:rsidR="00606917" w:rsidRDefault="00000000">
      <w:pPr>
        <w:pStyle w:val="Standard"/>
        <w:spacing w:line="276" w:lineRule="auto"/>
        <w:jc w:val="both"/>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DB7A29F" w14:textId="77777777" w:rsidR="00606917" w:rsidRDefault="00000000">
      <w:pPr>
        <w:pStyle w:val="Standard"/>
        <w:spacing w:line="276" w:lineRule="auto"/>
        <w:jc w:val="both"/>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28E65D7E" w14:textId="77777777" w:rsidR="00606917" w:rsidRDefault="00000000">
      <w:pPr>
        <w:pStyle w:val="Standard"/>
        <w:spacing w:line="276" w:lineRule="auto"/>
        <w:jc w:val="both"/>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289D794D" w14:textId="77777777" w:rsidR="00606917" w:rsidRDefault="00000000">
      <w:pPr>
        <w:pStyle w:val="Standard"/>
        <w:spacing w:line="276" w:lineRule="auto"/>
        <w:jc w:val="both"/>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dialogo.</w:t>
      </w:r>
    </w:p>
    <w:p w14:paraId="3C43403C" w14:textId="77777777" w:rsidR="00606917" w:rsidRDefault="00000000">
      <w:pPr>
        <w:pStyle w:val="Standard"/>
        <w:spacing w:line="276" w:lineRule="auto"/>
        <w:jc w:val="both"/>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7B041FA6" w14:textId="77777777" w:rsidR="00606917" w:rsidRDefault="00000000">
      <w:pPr>
        <w:pStyle w:val="Standard"/>
        <w:spacing w:line="276" w:lineRule="auto"/>
        <w:jc w:val="both"/>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683F2C0C" w14:textId="77777777" w:rsidR="00606917" w:rsidRDefault="00606917">
      <w:pPr>
        <w:pStyle w:val="Standard"/>
        <w:jc w:val="both"/>
        <w:rPr>
          <w:rFonts w:ascii="Garamond" w:eastAsia="Garamond" w:hAnsi="Garamond" w:cs="Garamond"/>
          <w:color w:val="000000"/>
          <w:sz w:val="16"/>
          <w:szCs w:val="16"/>
          <w:u w:val="single"/>
        </w:rPr>
      </w:pPr>
    </w:p>
    <w:p w14:paraId="5A89B53B" w14:textId="77777777" w:rsidR="00606917" w:rsidRDefault="00000000">
      <w:pPr>
        <w:pStyle w:val="Standard"/>
        <w:jc w:val="both"/>
      </w:pPr>
      <w:r>
        <w:rPr>
          <w:rFonts w:ascii="Garamond" w:eastAsia="Garamond" w:hAnsi="Garamond" w:cs="Garamond"/>
          <w:b/>
          <w:color w:val="000000"/>
          <w:sz w:val="24"/>
          <w:szCs w:val="24"/>
          <w:u w:val="single"/>
        </w:rPr>
        <w:t>Impegni legati alla pandemia da Covid 19</w:t>
      </w:r>
    </w:p>
    <w:p w14:paraId="6FFA6F59" w14:textId="77777777" w:rsidR="00606917" w:rsidRDefault="00606917">
      <w:pPr>
        <w:pStyle w:val="Standard"/>
        <w:jc w:val="both"/>
        <w:rPr>
          <w:rFonts w:ascii="Garamond" w:eastAsia="Garamond" w:hAnsi="Garamond" w:cs="Garamond"/>
          <w:color w:val="000000"/>
          <w:sz w:val="16"/>
          <w:szCs w:val="16"/>
          <w:u w:val="single"/>
        </w:rPr>
      </w:pPr>
    </w:p>
    <w:p w14:paraId="758E9E24" w14:textId="77777777" w:rsidR="00606917" w:rsidRDefault="00000000">
      <w:pPr>
        <w:pStyle w:val="Standard"/>
        <w:spacing w:line="276" w:lineRule="auto"/>
        <w:jc w:val="both"/>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bCs/>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bCs/>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w:t>
      </w:r>
    </w:p>
    <w:p w14:paraId="7B55D22C" w14:textId="77777777" w:rsidR="00606917" w:rsidRDefault="00000000">
      <w:pPr>
        <w:pStyle w:val="Standard"/>
        <w:spacing w:line="276" w:lineRule="auto"/>
        <w:jc w:val="both"/>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266CCF02" w14:textId="77777777" w:rsidR="00606917" w:rsidRDefault="00000000">
      <w:pPr>
        <w:pStyle w:val="Standard"/>
        <w:spacing w:line="276" w:lineRule="auto"/>
        <w:ind w:firstLine="720"/>
        <w:jc w:val="both"/>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374E3E4B" w14:textId="77777777" w:rsidR="00606917" w:rsidRDefault="00606917">
      <w:pPr>
        <w:pStyle w:val="Standard"/>
        <w:spacing w:line="276" w:lineRule="auto"/>
        <w:jc w:val="both"/>
        <w:rPr>
          <w:rFonts w:ascii="Garamond" w:eastAsia="Garamond" w:hAnsi="Garamond" w:cs="Garamond"/>
          <w:color w:val="000000"/>
          <w:sz w:val="24"/>
          <w:szCs w:val="24"/>
        </w:rPr>
      </w:pPr>
    </w:p>
    <w:p w14:paraId="4FB8906C" w14:textId="77777777" w:rsidR="00606917" w:rsidRDefault="00000000">
      <w:pPr>
        <w:pStyle w:val="Standard"/>
        <w:spacing w:line="276" w:lineRule="auto"/>
        <w:jc w:val="both"/>
        <w:sectPr w:rsidR="00606917">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bCs/>
          <w:color w:val="000000"/>
          <w:sz w:val="24"/>
          <w:szCs w:val="24"/>
          <w:u w:val="single"/>
        </w:rPr>
        <w:t>Indicazioni strategiche per la Scuola Primaria</w:t>
      </w:r>
    </w:p>
    <w:p w14:paraId="76895C84" w14:textId="77777777" w:rsidR="00606917" w:rsidRDefault="00606917">
      <w:pPr>
        <w:pStyle w:val="Standard"/>
        <w:spacing w:line="276" w:lineRule="auto"/>
        <w:jc w:val="both"/>
        <w:rPr>
          <w:color w:val="000000"/>
          <w:sz w:val="24"/>
          <w:szCs w:val="24"/>
        </w:rPr>
      </w:pPr>
    </w:p>
    <w:p w14:paraId="0EAF39A1" w14:textId="77777777" w:rsidR="00606917" w:rsidRDefault="00000000">
      <w:pPr>
        <w:pStyle w:val="Standard"/>
        <w:spacing w:line="276" w:lineRule="auto"/>
        <w:jc w:val="both"/>
      </w:pPr>
      <w:r>
        <w:rPr>
          <w:rFonts w:ascii="Garamond" w:eastAsia="Garamond" w:hAnsi="Garamond" w:cs="Garamond"/>
          <w:color w:val="000000"/>
          <w:sz w:val="24"/>
          <w:szCs w:val="24"/>
        </w:rPr>
        <w:tab/>
        <w:t>Prioritariamente, chiunque abbia sintomatologia compatibile con Covid-19 o temperatura superiore a 37,5°C, dovrà restare a casa.</w:t>
      </w:r>
    </w:p>
    <w:p w14:paraId="73428AC2" w14:textId="77777777" w:rsidR="00606917" w:rsidRDefault="00000000">
      <w:pPr>
        <w:pStyle w:val="Standard"/>
        <w:spacing w:line="276" w:lineRule="auto"/>
        <w:jc w:val="both"/>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5AD23A4C" w14:textId="77777777" w:rsidR="00606917" w:rsidRDefault="00000000">
      <w:pPr>
        <w:pStyle w:val="Paragrafoelenco"/>
        <w:numPr>
          <w:ilvl w:val="0"/>
          <w:numId w:val="10"/>
        </w:numPr>
        <w:spacing w:line="276" w:lineRule="auto"/>
        <w:jc w:val="both"/>
      </w:pPr>
      <w:r>
        <w:rPr>
          <w:rFonts w:ascii="Garamond" w:eastAsia="Garamond" w:hAnsi="Garamond" w:cs="Garamond"/>
          <w:color w:val="000000"/>
          <w:sz w:val="24"/>
          <w:szCs w:val="24"/>
        </w:rPr>
        <w:t xml:space="preserve"> permanenza a scuola consentita </w:t>
      </w:r>
      <w:r>
        <w:rPr>
          <w:rFonts w:ascii="Garamond" w:eastAsia="Garamond" w:hAnsi="Garamond" w:cs="Garamond"/>
          <w:b/>
          <w:bCs/>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4E135F55"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83D2508"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3CC285FD"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0D9B0BD6"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ricambi d’aria frequenti;</w:t>
      </w:r>
    </w:p>
    <w:p w14:paraId="1021CAD1"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7B6E5EA2" w14:textId="77777777" w:rsidR="00606917" w:rsidRDefault="00606917">
      <w:pPr>
        <w:pStyle w:val="Standard"/>
        <w:spacing w:line="276" w:lineRule="auto"/>
        <w:ind w:left="360"/>
        <w:jc w:val="both"/>
        <w:rPr>
          <w:rFonts w:ascii="Garamond" w:eastAsia="Garamond" w:hAnsi="Garamond" w:cs="Garamond"/>
          <w:color w:val="000000"/>
          <w:sz w:val="24"/>
          <w:szCs w:val="24"/>
        </w:rPr>
      </w:pPr>
    </w:p>
    <w:p w14:paraId="54315B38" w14:textId="77777777" w:rsidR="00606917" w:rsidRDefault="00000000">
      <w:pPr>
        <w:pStyle w:val="Standard"/>
        <w:spacing w:line="276" w:lineRule="auto"/>
        <w:ind w:left="360"/>
        <w:jc w:val="both"/>
      </w:pPr>
      <w:r>
        <w:rPr>
          <w:rFonts w:ascii="Garamond" w:eastAsia="Garamond" w:hAnsi="Garamond" w:cs="Garamond"/>
          <w:b/>
          <w:color w:val="000000"/>
          <w:sz w:val="24"/>
          <w:szCs w:val="24"/>
        </w:rPr>
        <w:t>Gestione casi sospetti o confermati:</w:t>
      </w:r>
    </w:p>
    <w:p w14:paraId="0485629E"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0C24F0C3"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bookmarkStart w:id="0" w:name="_Hlk113270904"/>
      <w:bookmarkEnd w:id="0"/>
    </w:p>
    <w:p w14:paraId="00352683" w14:textId="77777777" w:rsidR="00606917" w:rsidRDefault="00000000">
      <w:pPr>
        <w:pStyle w:val="Paragrafoelenco"/>
        <w:numPr>
          <w:ilvl w:val="0"/>
          <w:numId w:val="6"/>
        </w:numPr>
        <w:spacing w:line="276" w:lineRule="auto"/>
        <w:jc w:val="both"/>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12130F83" w14:textId="77777777" w:rsidR="00606917" w:rsidRDefault="00606917">
      <w:pPr>
        <w:pStyle w:val="Paragrafoelenco"/>
        <w:spacing w:line="276" w:lineRule="auto"/>
        <w:jc w:val="both"/>
        <w:rPr>
          <w:rFonts w:ascii="Garamond" w:eastAsia="Garamond" w:hAnsi="Garamond" w:cs="Garamond"/>
          <w:color w:val="000000"/>
          <w:sz w:val="24"/>
          <w:szCs w:val="24"/>
        </w:rPr>
      </w:pPr>
    </w:p>
    <w:p w14:paraId="0046D69B" w14:textId="77777777" w:rsidR="00606917" w:rsidRDefault="00000000">
      <w:pPr>
        <w:pStyle w:val="Standard"/>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8A3BB20" w14:textId="77777777" w:rsidR="00606917" w:rsidRDefault="00000000">
      <w:pPr>
        <w:pStyle w:val="Standard"/>
        <w:spacing w:line="276" w:lineRule="auto"/>
        <w:ind w:firstLine="720"/>
        <w:jc w:val="both"/>
      </w:pPr>
      <w:r>
        <w:rPr>
          <w:rFonts w:ascii="Garamond" w:eastAsia="Garamond" w:hAnsi="Garamond" w:cs="Garamond"/>
          <w:color w:val="000000"/>
          <w:sz w:val="24"/>
          <w:szCs w:val="24"/>
        </w:rPr>
        <w:t>I genitori si impegnano a fornire alla scuola più recapiti telefonici e qualsiasi ulteriore informazione utile a rendere celere il contatto.</w:t>
      </w:r>
      <w:bookmarkStart w:id="1" w:name="_Hlk113270120"/>
      <w:bookmarkEnd w:id="1"/>
    </w:p>
    <w:p w14:paraId="7C4E9D36" w14:textId="77777777" w:rsidR="00606917" w:rsidRDefault="00606917">
      <w:pPr>
        <w:pStyle w:val="Standard"/>
        <w:spacing w:line="276" w:lineRule="auto"/>
        <w:jc w:val="both"/>
        <w:rPr>
          <w:color w:val="000000"/>
          <w:sz w:val="16"/>
          <w:szCs w:val="16"/>
        </w:rPr>
      </w:pPr>
    </w:p>
    <w:p w14:paraId="6EF21235" w14:textId="77777777" w:rsidR="00606917" w:rsidRDefault="00000000">
      <w:pPr>
        <w:pStyle w:val="Standard"/>
        <w:spacing w:line="276" w:lineRule="auto"/>
        <w:ind w:firstLine="720"/>
        <w:jc w:val="both"/>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57B1632E" w14:textId="77777777" w:rsidR="00606917" w:rsidRDefault="00000000">
      <w:pPr>
        <w:pStyle w:val="Paragrafoelenco"/>
        <w:numPr>
          <w:ilvl w:val="0"/>
          <w:numId w:val="11"/>
        </w:numPr>
        <w:spacing w:line="276" w:lineRule="auto"/>
        <w:jc w:val="both"/>
      </w:pPr>
      <w:r>
        <w:rPr>
          <w:rFonts w:ascii="Garamond" w:eastAsia="Garamond" w:hAnsi="Garamond" w:cs="Garamond"/>
          <w:color w:val="000000"/>
          <w:sz w:val="24"/>
          <w:szCs w:val="24"/>
        </w:rPr>
        <w:t>distanziamento di almeno 1 metro (ove le condizioni logistiche e strutturali lo consentano);</w:t>
      </w:r>
    </w:p>
    <w:p w14:paraId="4B36B327"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precauzioni nei momenti a rischio di aggregazione;</w:t>
      </w:r>
    </w:p>
    <w:p w14:paraId="0C83B809"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aumento frequenza sanificazione periodica;</w:t>
      </w:r>
    </w:p>
    <w:p w14:paraId="3437F515"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gestione di attività extracurriculari e laboratori, garantendo l’attuazione di misure di prevenzione quali distanziamento fisico, mascherine chirurgiche o FFP2, igiene delle mani, ecc.;</w:t>
      </w:r>
    </w:p>
    <w:p w14:paraId="61C1E8DD"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670F5600"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somministrazione dei pasti nelle mense con turnazione;</w:t>
      </w:r>
    </w:p>
    <w:p w14:paraId="52633788" w14:textId="77777777" w:rsidR="00606917" w:rsidRDefault="00000000">
      <w:pPr>
        <w:pStyle w:val="Paragrafoelenco"/>
        <w:numPr>
          <w:ilvl w:val="0"/>
          <w:numId w:val="7"/>
        </w:numPr>
        <w:spacing w:line="276" w:lineRule="auto"/>
        <w:jc w:val="both"/>
      </w:pPr>
      <w:r>
        <w:rPr>
          <w:rFonts w:ascii="Garamond" w:eastAsia="Garamond" w:hAnsi="Garamond" w:cs="Garamond"/>
          <w:color w:val="000000"/>
          <w:sz w:val="24"/>
          <w:szCs w:val="24"/>
        </w:rPr>
        <w:t>consumo delle merende al banco.</w:t>
      </w:r>
    </w:p>
    <w:p w14:paraId="43564E13" w14:textId="77777777" w:rsidR="00606917" w:rsidRDefault="00606917">
      <w:pPr>
        <w:pStyle w:val="Standard"/>
        <w:spacing w:line="276" w:lineRule="auto"/>
        <w:jc w:val="both"/>
        <w:rPr>
          <w:rFonts w:ascii="Garamond" w:eastAsia="Garamond" w:hAnsi="Garamond" w:cs="Garamond"/>
          <w:color w:val="000000"/>
          <w:sz w:val="16"/>
          <w:szCs w:val="16"/>
          <w:u w:val="single"/>
        </w:rPr>
      </w:pPr>
    </w:p>
    <w:p w14:paraId="60FDF76E" w14:textId="77777777" w:rsidR="00606917" w:rsidRDefault="00000000">
      <w:pPr>
        <w:pStyle w:val="Standard"/>
        <w:spacing w:line="276" w:lineRule="auto"/>
        <w:jc w:val="both"/>
      </w:pPr>
      <w:r>
        <w:rPr>
          <w:rFonts w:ascii="Garamond" w:eastAsia="Garamond" w:hAnsi="Garamond" w:cs="Garamond"/>
          <w:b/>
          <w:bCs/>
          <w:color w:val="000000"/>
          <w:sz w:val="24"/>
          <w:szCs w:val="24"/>
          <w:u w:val="single"/>
        </w:rPr>
        <w:t>Indicazioni strategiche per la Scuola dell’Infanzia</w:t>
      </w:r>
    </w:p>
    <w:p w14:paraId="0A0A3093" w14:textId="77777777" w:rsidR="00606917" w:rsidRDefault="00000000">
      <w:pPr>
        <w:pStyle w:val="Standard"/>
        <w:spacing w:line="276" w:lineRule="auto"/>
        <w:jc w:val="both"/>
      </w:pPr>
      <w:r>
        <w:rPr>
          <w:rFonts w:ascii="Garamond" w:eastAsia="Garamond" w:hAnsi="Garamond" w:cs="Garamond"/>
          <w:color w:val="000000"/>
          <w:sz w:val="24"/>
          <w:szCs w:val="24"/>
        </w:rPr>
        <w:t>Prioritariamente, chiunque abbia sintomatologia compatibile con Covid-19 o temperatura superiore a 37,5°C, dovrà restare a casa.</w:t>
      </w:r>
    </w:p>
    <w:p w14:paraId="43F6234F" w14:textId="77777777" w:rsidR="00606917" w:rsidRDefault="00000000">
      <w:pPr>
        <w:pStyle w:val="Standard"/>
        <w:spacing w:line="276" w:lineRule="auto"/>
        <w:jc w:val="both"/>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54B57879" w14:textId="77777777" w:rsidR="00606917" w:rsidRDefault="00000000">
      <w:pPr>
        <w:pStyle w:val="Standard"/>
        <w:spacing w:line="276" w:lineRule="auto"/>
        <w:jc w:val="both"/>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0DB8D94" w14:textId="77777777" w:rsidR="00606917" w:rsidRDefault="00000000">
      <w:pPr>
        <w:pStyle w:val="Standard"/>
        <w:spacing w:line="276" w:lineRule="auto"/>
        <w:jc w:val="both"/>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1D33585" w14:textId="77777777" w:rsidR="00606917" w:rsidRDefault="00000000">
      <w:pPr>
        <w:pStyle w:val="Standard"/>
        <w:spacing w:line="276" w:lineRule="auto"/>
        <w:jc w:val="both"/>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EB8DF1E" w14:textId="77777777" w:rsidR="00606917" w:rsidRDefault="00000000">
      <w:pPr>
        <w:pStyle w:val="Standard"/>
        <w:spacing w:line="276" w:lineRule="auto"/>
        <w:jc w:val="both"/>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5547DC1" w14:textId="77777777" w:rsidR="00606917" w:rsidRDefault="00000000">
      <w:pPr>
        <w:pStyle w:val="Standard"/>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556938B1" w14:textId="77777777" w:rsidR="00606917" w:rsidRDefault="00000000">
      <w:pPr>
        <w:pStyle w:val="Standard"/>
        <w:spacing w:line="276" w:lineRule="auto"/>
        <w:jc w:val="both"/>
      </w:pPr>
      <w:r>
        <w:rPr>
          <w:rFonts w:ascii="Garamond" w:eastAsia="Garamond" w:hAnsi="Garamond" w:cs="Garamond"/>
          <w:color w:val="000000"/>
          <w:sz w:val="24"/>
          <w:szCs w:val="24"/>
        </w:rPr>
        <w:t>ricambi d’aria frequenti.</w:t>
      </w:r>
    </w:p>
    <w:p w14:paraId="40B0C780" w14:textId="77777777" w:rsidR="00606917" w:rsidRDefault="00606917">
      <w:pPr>
        <w:pStyle w:val="Standard"/>
        <w:spacing w:line="276" w:lineRule="auto"/>
        <w:jc w:val="both"/>
        <w:rPr>
          <w:rFonts w:ascii="Garamond" w:eastAsia="Garamond" w:hAnsi="Garamond" w:cs="Garamond"/>
          <w:color w:val="000000"/>
          <w:sz w:val="24"/>
          <w:szCs w:val="24"/>
        </w:rPr>
      </w:pPr>
    </w:p>
    <w:p w14:paraId="58E2543D" w14:textId="77777777" w:rsidR="00606917" w:rsidRDefault="00000000">
      <w:pPr>
        <w:pStyle w:val="Standard"/>
        <w:spacing w:line="276" w:lineRule="auto"/>
        <w:jc w:val="both"/>
      </w:pPr>
      <w:r>
        <w:rPr>
          <w:rFonts w:ascii="Garamond" w:eastAsia="Garamond" w:hAnsi="Garamond" w:cs="Garamond"/>
          <w:b/>
          <w:bCs/>
          <w:color w:val="000000"/>
          <w:sz w:val="24"/>
          <w:szCs w:val="24"/>
        </w:rPr>
        <w:t>Gestione di casi confermati o sospetti</w:t>
      </w:r>
    </w:p>
    <w:p w14:paraId="7DC680B9" w14:textId="77777777" w:rsidR="00606917" w:rsidRDefault="00000000">
      <w:pPr>
        <w:pStyle w:val="Standard"/>
        <w:spacing w:line="276" w:lineRule="auto"/>
        <w:jc w:val="both"/>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3452DDF" w14:textId="77777777" w:rsidR="00606917" w:rsidRDefault="00000000">
      <w:pPr>
        <w:pStyle w:val="Standard"/>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4FFD96CF" w14:textId="77777777" w:rsidR="00606917" w:rsidRDefault="00000000">
      <w:pPr>
        <w:pStyle w:val="Standard"/>
        <w:spacing w:line="276" w:lineRule="auto"/>
        <w:jc w:val="both"/>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E8F5206" w14:textId="77777777" w:rsidR="00606917" w:rsidRDefault="00606917">
      <w:pPr>
        <w:pStyle w:val="Standard"/>
        <w:spacing w:line="276" w:lineRule="auto"/>
        <w:jc w:val="both"/>
        <w:rPr>
          <w:rFonts w:ascii="Garamond" w:eastAsia="Garamond" w:hAnsi="Garamond" w:cs="Garamond"/>
          <w:color w:val="000000"/>
          <w:sz w:val="24"/>
          <w:szCs w:val="24"/>
        </w:rPr>
      </w:pPr>
    </w:p>
    <w:p w14:paraId="6B4A8D50" w14:textId="77777777" w:rsidR="00606917" w:rsidRDefault="00000000">
      <w:pPr>
        <w:pStyle w:val="Standard"/>
        <w:spacing w:line="276" w:lineRule="auto"/>
        <w:jc w:val="both"/>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261C2DCD" w14:textId="77777777" w:rsidR="00606917" w:rsidRDefault="00000000">
      <w:pPr>
        <w:pStyle w:val="Paragrafoelenco"/>
        <w:numPr>
          <w:ilvl w:val="0"/>
          <w:numId w:val="12"/>
        </w:numPr>
        <w:spacing w:line="276" w:lineRule="auto"/>
        <w:jc w:val="both"/>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2215CF24" w14:textId="77777777" w:rsidR="00606917" w:rsidRDefault="00000000">
      <w:pPr>
        <w:pStyle w:val="Paragrafoelenco"/>
        <w:numPr>
          <w:ilvl w:val="0"/>
          <w:numId w:val="8"/>
        </w:numPr>
        <w:spacing w:line="276" w:lineRule="auto"/>
        <w:jc w:val="both"/>
      </w:pPr>
      <w:r>
        <w:rPr>
          <w:rFonts w:ascii="Garamond" w:eastAsia="Garamond" w:hAnsi="Garamond" w:cs="Garamond"/>
          <w:color w:val="000000"/>
          <w:sz w:val="24"/>
          <w:szCs w:val="24"/>
        </w:rPr>
        <w:t>divieto di portare negli spazi delle attività oggetti o giochi da casa, evitando l’uso promiscuo di giocattoli tra bambini appartenenti a gruppi diversi;</w:t>
      </w:r>
    </w:p>
    <w:p w14:paraId="39B85E5D" w14:textId="77777777" w:rsidR="00606917" w:rsidRDefault="00000000">
      <w:pPr>
        <w:pStyle w:val="Paragrafoelenco"/>
        <w:numPr>
          <w:ilvl w:val="0"/>
          <w:numId w:val="8"/>
        </w:numPr>
        <w:spacing w:line="276" w:lineRule="auto"/>
        <w:jc w:val="both"/>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7108D7CB" w14:textId="77777777" w:rsidR="00606917" w:rsidRDefault="00000000">
      <w:pPr>
        <w:pStyle w:val="Paragrafoelenco"/>
        <w:numPr>
          <w:ilvl w:val="0"/>
          <w:numId w:val="8"/>
        </w:numPr>
        <w:spacing w:line="276" w:lineRule="auto"/>
        <w:jc w:val="both"/>
      </w:pPr>
      <w:r>
        <w:rPr>
          <w:rFonts w:ascii="Garamond" w:eastAsia="Garamond" w:hAnsi="Garamond" w:cs="Garamond"/>
          <w:color w:val="000000"/>
          <w:sz w:val="24"/>
          <w:szCs w:val="24"/>
        </w:rPr>
        <w:t xml:space="preserve"> accesso alla struttura con accompagnamento da parte di un solo adulto;</w:t>
      </w:r>
    </w:p>
    <w:p w14:paraId="7B4B87EB" w14:textId="77777777" w:rsidR="00606917" w:rsidRDefault="00000000">
      <w:pPr>
        <w:pStyle w:val="Paragrafoelenco"/>
        <w:numPr>
          <w:ilvl w:val="0"/>
          <w:numId w:val="8"/>
        </w:numPr>
        <w:spacing w:line="276" w:lineRule="auto"/>
        <w:jc w:val="both"/>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1BAA4845" w14:textId="77777777" w:rsidR="00606917" w:rsidRDefault="00000000">
      <w:pPr>
        <w:pStyle w:val="Paragrafoelenco"/>
        <w:numPr>
          <w:ilvl w:val="0"/>
          <w:numId w:val="8"/>
        </w:numPr>
        <w:spacing w:line="276" w:lineRule="auto"/>
        <w:jc w:val="both"/>
      </w:pPr>
      <w:r>
        <w:rPr>
          <w:rFonts w:ascii="Garamond" w:eastAsia="Garamond" w:hAnsi="Garamond" w:cs="Garamond"/>
          <w:color w:val="000000"/>
          <w:sz w:val="24"/>
          <w:szCs w:val="24"/>
        </w:rPr>
        <w:t>consumo delle merende nello stesso spazio di esperienza dedicato al gruppo dei bambini.</w:t>
      </w:r>
    </w:p>
    <w:p w14:paraId="6EA34951" w14:textId="77777777" w:rsidR="00606917" w:rsidRDefault="00606917">
      <w:pPr>
        <w:pStyle w:val="Standard"/>
        <w:spacing w:line="276" w:lineRule="auto"/>
        <w:jc w:val="both"/>
        <w:rPr>
          <w:rFonts w:ascii="Garamond" w:eastAsia="Garamond" w:hAnsi="Garamond" w:cs="Garamond"/>
          <w:color w:val="000000"/>
          <w:sz w:val="24"/>
          <w:szCs w:val="24"/>
        </w:rPr>
      </w:pPr>
    </w:p>
    <w:p w14:paraId="0940A8DB" w14:textId="77777777" w:rsidR="00606917" w:rsidRDefault="00000000">
      <w:pPr>
        <w:pStyle w:val="Standard"/>
        <w:spacing w:line="276" w:lineRule="auto"/>
        <w:jc w:val="both"/>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09A99ED" w14:textId="77777777" w:rsidR="00606917" w:rsidRDefault="00000000">
      <w:pPr>
        <w:pStyle w:val="Standard"/>
        <w:spacing w:line="276" w:lineRule="auto"/>
        <w:jc w:val="both"/>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160FCDB3" w14:textId="77777777" w:rsidR="00606917" w:rsidRDefault="00606917">
      <w:pPr>
        <w:pStyle w:val="Standard"/>
        <w:jc w:val="both"/>
        <w:rPr>
          <w:rFonts w:ascii="Garamond" w:eastAsia="Garamond" w:hAnsi="Garamond" w:cs="Garamond"/>
          <w:color w:val="000000"/>
          <w:sz w:val="24"/>
          <w:szCs w:val="24"/>
        </w:rPr>
      </w:pPr>
    </w:p>
    <w:p w14:paraId="77531322" w14:textId="77777777" w:rsidR="00606917" w:rsidRDefault="00000000">
      <w:pPr>
        <w:pStyle w:val="Standard"/>
        <w:spacing w:line="276" w:lineRule="auto"/>
        <w:jc w:val="center"/>
      </w:pPr>
      <w:r>
        <w:rPr>
          <w:rFonts w:ascii="Garamond" w:eastAsia="Garamond" w:hAnsi="Garamond" w:cs="Garamond"/>
          <w:b/>
          <w:color w:val="000000"/>
          <w:sz w:val="24"/>
          <w:szCs w:val="24"/>
        </w:rPr>
        <w:t>I DOCENTI della scuola si impegnano a:</w:t>
      </w:r>
    </w:p>
    <w:p w14:paraId="4911E7A7" w14:textId="77777777" w:rsidR="00606917" w:rsidRDefault="00000000">
      <w:pPr>
        <w:pStyle w:val="Standard"/>
        <w:numPr>
          <w:ilvl w:val="0"/>
          <w:numId w:val="13"/>
        </w:numPr>
        <w:spacing w:line="276" w:lineRule="auto"/>
        <w:jc w:val="both"/>
      </w:pPr>
      <w:r>
        <w:rPr>
          <w:rFonts w:ascii="Garamond" w:eastAsia="Garamond" w:hAnsi="Garamond" w:cs="Garamond"/>
          <w:color w:val="000000"/>
          <w:sz w:val="24"/>
          <w:szCs w:val="24"/>
        </w:rPr>
        <w:t>Accogliere ogni alunno rispettando e valorizzando ogni identità personale.</w:t>
      </w:r>
    </w:p>
    <w:p w14:paraId="4EF0C583"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5D61640"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12038B2"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C2BB4EB"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Promuovere atteggiamenti e comportamenti che educhino alla cittadinanza attiva.</w:t>
      </w:r>
    </w:p>
    <w:p w14:paraId="43C87450"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C22F74D"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Offrire un modello educativo coerente con le regole e le finalità della scuola.</w:t>
      </w:r>
    </w:p>
    <w:p w14:paraId="647647CC"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Tenere informate le famiglie sull’andamento scolastico dei bambini.</w:t>
      </w:r>
    </w:p>
    <w:p w14:paraId="28AD3CA5" w14:textId="77777777" w:rsidR="00606917" w:rsidRDefault="00000000">
      <w:pPr>
        <w:pStyle w:val="Standard"/>
        <w:numPr>
          <w:ilvl w:val="0"/>
          <w:numId w:val="5"/>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w:t>
      </w:r>
    </w:p>
    <w:p w14:paraId="18FC5020" w14:textId="77777777" w:rsidR="00606917" w:rsidRDefault="00000000">
      <w:pPr>
        <w:pStyle w:val="Standard"/>
        <w:numPr>
          <w:ilvl w:val="0"/>
          <w:numId w:val="5"/>
        </w:numPr>
        <w:spacing w:line="276" w:lineRule="auto"/>
        <w:ind w:left="714" w:hanging="357"/>
        <w:jc w:val="both"/>
      </w:pPr>
      <w:r>
        <w:rPr>
          <w:rFonts w:ascii="Garamond" w:eastAsia="Garamond" w:hAnsi="Garamond" w:cs="Garamond"/>
          <w:color w:val="000000"/>
          <w:sz w:val="24"/>
          <w:szCs w:val="24"/>
        </w:rPr>
        <w:t>Concordare, nelle assemblee di inizio anno, le modalità di relazione con le famiglie</w:t>
      </w:r>
    </w:p>
    <w:p w14:paraId="229A885C" w14:textId="77777777" w:rsidR="00606917" w:rsidRDefault="00000000">
      <w:pPr>
        <w:pStyle w:val="Standard"/>
        <w:numPr>
          <w:ilvl w:val="0"/>
          <w:numId w:val="5"/>
        </w:numPr>
        <w:spacing w:line="276" w:lineRule="auto"/>
        <w:ind w:left="714" w:hanging="357"/>
        <w:jc w:val="both"/>
      </w:pPr>
      <w:r>
        <w:rPr>
          <w:rFonts w:ascii="Garamond" w:eastAsia="Garamond" w:hAnsi="Garamond" w:cs="Garamond"/>
          <w:color w:val="000000"/>
          <w:sz w:val="24"/>
          <w:szCs w:val="24"/>
        </w:rPr>
        <w:t>Essere disponibili a colloqui straordinari, al di fuori di quelli stabiliti, in caso di emergenze e particolari esigenze delle famiglie</w:t>
      </w:r>
    </w:p>
    <w:p w14:paraId="1D6DF5C2" w14:textId="77777777" w:rsidR="00606917" w:rsidRDefault="00000000">
      <w:pPr>
        <w:pStyle w:val="Standard"/>
        <w:numPr>
          <w:ilvl w:val="0"/>
          <w:numId w:val="5"/>
        </w:numPr>
        <w:spacing w:line="276" w:lineRule="auto"/>
        <w:ind w:left="714" w:hanging="357"/>
        <w:jc w:val="both"/>
      </w:pPr>
      <w:r>
        <w:rPr>
          <w:rFonts w:ascii="Garamond" w:eastAsia="Garamond" w:hAnsi="Garamond" w:cs="Garamond"/>
          <w:color w:val="000000"/>
          <w:sz w:val="24"/>
          <w:szCs w:val="24"/>
        </w:rPr>
        <w:t>Utilizzare il registro elettronico per informare le famiglie degli argomenti trattati e dei compiti assegnati</w:t>
      </w:r>
    </w:p>
    <w:p w14:paraId="1E79E021" w14:textId="77777777" w:rsidR="00606917" w:rsidRDefault="00606917">
      <w:pPr>
        <w:pStyle w:val="Standard"/>
        <w:spacing w:line="276" w:lineRule="auto"/>
        <w:ind w:left="714"/>
        <w:jc w:val="both"/>
        <w:rPr>
          <w:rFonts w:ascii="Garamond" w:eastAsia="Garamond" w:hAnsi="Garamond" w:cs="Garamond"/>
          <w:color w:val="000000"/>
          <w:sz w:val="24"/>
          <w:szCs w:val="24"/>
        </w:rPr>
      </w:pPr>
    </w:p>
    <w:p w14:paraId="449824DC" w14:textId="77777777" w:rsidR="00606917" w:rsidRDefault="00000000">
      <w:pPr>
        <w:pStyle w:val="Standard"/>
        <w:spacing w:line="276" w:lineRule="auto"/>
        <w:jc w:val="center"/>
      </w:pPr>
      <w:r>
        <w:rPr>
          <w:rFonts w:ascii="Garamond" w:eastAsia="Garamond" w:hAnsi="Garamond" w:cs="Garamond"/>
          <w:b/>
          <w:color w:val="000000"/>
          <w:sz w:val="24"/>
          <w:szCs w:val="24"/>
        </w:rPr>
        <w:t>I BAMBINI e le BAMBINE si impegnano a:</w:t>
      </w:r>
    </w:p>
    <w:p w14:paraId="1BCAE1B8" w14:textId="77777777" w:rsidR="00606917" w:rsidRDefault="00000000">
      <w:pPr>
        <w:pStyle w:val="Standard"/>
        <w:numPr>
          <w:ilvl w:val="0"/>
          <w:numId w:val="14"/>
        </w:numPr>
        <w:spacing w:line="276" w:lineRule="auto"/>
        <w:jc w:val="both"/>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142027F"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Usare parole cortesi per salutare, chiedere e ringraziare.</w:t>
      </w:r>
    </w:p>
    <w:p w14:paraId="6C6693E2"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Rispettare gli ambienti comuni, gli arredi e gli strumenti messi a disposizione.</w:t>
      </w:r>
    </w:p>
    <w:p w14:paraId="3644257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Portare a termine le consegne e gli incarichi con responsabilità e cura.</w:t>
      </w:r>
    </w:p>
    <w:p w14:paraId="6F5DEA1E"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Divertirsi e giocare insieme.</w:t>
      </w:r>
    </w:p>
    <w:p w14:paraId="00EB8154"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Rispettare i tempi e le modalità di apprendimento dei propri compagni</w:t>
      </w:r>
    </w:p>
    <w:p w14:paraId="65CD33E1"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0C4C19B5"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Avere cura degli arredi esterni e interni</w:t>
      </w:r>
    </w:p>
    <w:p w14:paraId="5E82E0F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Riordinare la propria aula al termine delle attività di laboratorio</w:t>
      </w:r>
    </w:p>
    <w:p w14:paraId="5DFD1DA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Non sprecare il cibo (sia quello della mensa che la propria merenda)</w:t>
      </w:r>
    </w:p>
    <w:p w14:paraId="526752CE" w14:textId="77777777" w:rsidR="00606917" w:rsidRDefault="00606917">
      <w:pPr>
        <w:pStyle w:val="Standard"/>
        <w:spacing w:line="276" w:lineRule="auto"/>
        <w:ind w:left="720"/>
        <w:jc w:val="both"/>
        <w:rPr>
          <w:rFonts w:ascii="Garamond" w:eastAsia="Garamond" w:hAnsi="Garamond" w:cs="Garamond"/>
          <w:color w:val="000000"/>
          <w:sz w:val="24"/>
          <w:szCs w:val="24"/>
        </w:rPr>
      </w:pPr>
    </w:p>
    <w:p w14:paraId="60E07915" w14:textId="77777777" w:rsidR="00606917" w:rsidRDefault="00000000">
      <w:pPr>
        <w:pStyle w:val="Standard"/>
        <w:spacing w:line="276" w:lineRule="auto"/>
        <w:jc w:val="center"/>
      </w:pPr>
      <w:r>
        <w:rPr>
          <w:rFonts w:ascii="Garamond" w:eastAsia="Garamond" w:hAnsi="Garamond" w:cs="Garamond"/>
          <w:b/>
          <w:color w:val="000000"/>
          <w:sz w:val="24"/>
          <w:szCs w:val="24"/>
        </w:rPr>
        <w:t>I GENITORI si impegnano a:</w:t>
      </w:r>
    </w:p>
    <w:p w14:paraId="1E920913"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372EDB3"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4B15D70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1FE6E9B5"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8A08723"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16D475F"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Aiutare i figli a capire l'importanza del rispetto:</w:t>
      </w:r>
    </w:p>
    <w:p w14:paraId="1857D285" w14:textId="77777777" w:rsidR="00606917" w:rsidRDefault="00000000">
      <w:pPr>
        <w:pStyle w:val="Standard"/>
        <w:numPr>
          <w:ilvl w:val="2"/>
          <w:numId w:val="2"/>
        </w:numPr>
        <w:spacing w:line="276" w:lineRule="auto"/>
        <w:jc w:val="both"/>
      </w:pPr>
      <w:r>
        <w:rPr>
          <w:rFonts w:ascii="Garamond" w:eastAsia="Garamond" w:hAnsi="Garamond" w:cs="Garamond"/>
          <w:color w:val="000000"/>
          <w:sz w:val="24"/>
          <w:szCs w:val="24"/>
        </w:rPr>
        <w:t>Delle regole della collettività e del convivere</w:t>
      </w:r>
    </w:p>
    <w:p w14:paraId="7C33E4F8" w14:textId="77777777" w:rsidR="00606917" w:rsidRDefault="00000000">
      <w:pPr>
        <w:pStyle w:val="Standard"/>
        <w:numPr>
          <w:ilvl w:val="2"/>
          <w:numId w:val="2"/>
        </w:numPr>
        <w:spacing w:line="276" w:lineRule="auto"/>
        <w:jc w:val="both"/>
      </w:pPr>
      <w:r>
        <w:rPr>
          <w:rFonts w:ascii="Garamond" w:eastAsia="Garamond" w:hAnsi="Garamond" w:cs="Garamond"/>
          <w:color w:val="000000"/>
          <w:sz w:val="24"/>
          <w:szCs w:val="24"/>
        </w:rPr>
        <w:t>Degli spazi comuni e non, degli strumenti</w:t>
      </w:r>
    </w:p>
    <w:p w14:paraId="6DE4082F" w14:textId="77777777" w:rsidR="00606917" w:rsidRDefault="00000000">
      <w:pPr>
        <w:pStyle w:val="Standard"/>
        <w:numPr>
          <w:ilvl w:val="2"/>
          <w:numId w:val="2"/>
        </w:numPr>
        <w:spacing w:line="276" w:lineRule="auto"/>
        <w:jc w:val="both"/>
      </w:pPr>
      <w:r>
        <w:rPr>
          <w:rFonts w:ascii="Garamond" w:eastAsia="Garamond" w:hAnsi="Garamond" w:cs="Garamond"/>
          <w:color w:val="000000"/>
          <w:sz w:val="24"/>
          <w:szCs w:val="24"/>
        </w:rPr>
        <w:t>Dei materiali propri e altrui</w:t>
      </w:r>
    </w:p>
    <w:p w14:paraId="601AEA49" w14:textId="77777777" w:rsidR="00606917" w:rsidRDefault="00000000">
      <w:pPr>
        <w:pStyle w:val="Standard"/>
        <w:numPr>
          <w:ilvl w:val="2"/>
          <w:numId w:val="2"/>
        </w:numPr>
        <w:spacing w:line="276" w:lineRule="auto"/>
        <w:jc w:val="both"/>
      </w:pPr>
      <w:r>
        <w:rPr>
          <w:rFonts w:ascii="Garamond" w:eastAsia="Garamond" w:hAnsi="Garamond" w:cs="Garamond"/>
          <w:color w:val="000000"/>
          <w:sz w:val="24"/>
          <w:szCs w:val="24"/>
        </w:rPr>
        <w:t>Degli orari e delle modalità di ingresso e di uscita</w:t>
      </w:r>
    </w:p>
    <w:p w14:paraId="039ACC10" w14:textId="77777777" w:rsidR="00606917" w:rsidRDefault="00000000">
      <w:pPr>
        <w:pStyle w:val="Standard"/>
        <w:numPr>
          <w:ilvl w:val="0"/>
          <w:numId w:val="15"/>
        </w:numPr>
        <w:spacing w:line="276" w:lineRule="auto"/>
        <w:ind w:left="709"/>
        <w:jc w:val="both"/>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493379C"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Astenersi dall’accedere alla scuola dopo l’orario delle lezioni per ritirare materiale scolastico dimenticato.</w:t>
      </w:r>
    </w:p>
    <w:p w14:paraId="7EC9458B"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A7DD897"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Evitare assembramenti in prossimità dei cancelli e l’introduzione di animali all’interno del giardino della scuola</w:t>
      </w:r>
    </w:p>
    <w:p w14:paraId="18EACC55"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Non accedere all’edificio scolastico in orario di lezione per futili motivi</w:t>
      </w:r>
    </w:p>
    <w:p w14:paraId="02ADAA8E"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5B74BC9C"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2874A144"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Controllare rigorosamente i diari, gli avvisi e le circolari (firmandole)</w:t>
      </w:r>
    </w:p>
    <w:p w14:paraId="1D5B6A19"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Utilizzare i mezzi che la scuola mette a disposizione per rimanere aggiornati sul lavoro svolto in aula (registro elettronico)</w:t>
      </w:r>
    </w:p>
    <w:p w14:paraId="570203FE" w14:textId="77777777" w:rsidR="00606917" w:rsidRDefault="00000000">
      <w:pPr>
        <w:pStyle w:val="Standard"/>
        <w:numPr>
          <w:ilvl w:val="0"/>
          <w:numId w:val="3"/>
        </w:numPr>
        <w:spacing w:line="276" w:lineRule="auto"/>
        <w:ind w:left="709"/>
        <w:jc w:val="both"/>
      </w:pPr>
      <w:r>
        <w:rPr>
          <w:rFonts w:ascii="Garamond" w:eastAsia="Garamond" w:hAnsi="Garamond" w:cs="Garamond"/>
          <w:color w:val="000000"/>
          <w:sz w:val="24"/>
          <w:szCs w:val="24"/>
        </w:rPr>
        <w:t>Riconoscere e rispettare il ruolo dei collaboratori scolastici.</w:t>
      </w:r>
    </w:p>
    <w:p w14:paraId="036008FC" w14:textId="77777777" w:rsidR="00606917" w:rsidRDefault="00606917">
      <w:pPr>
        <w:pStyle w:val="Standard"/>
        <w:spacing w:line="276" w:lineRule="auto"/>
        <w:ind w:left="709"/>
        <w:jc w:val="both"/>
        <w:rPr>
          <w:rFonts w:ascii="Garamond" w:eastAsia="Garamond" w:hAnsi="Garamond" w:cs="Garamond"/>
          <w:color w:val="000000"/>
          <w:sz w:val="16"/>
          <w:szCs w:val="16"/>
        </w:rPr>
      </w:pPr>
    </w:p>
    <w:p w14:paraId="164559A1" w14:textId="77777777" w:rsidR="00606917" w:rsidRDefault="00000000">
      <w:pPr>
        <w:pStyle w:val="Standard"/>
        <w:spacing w:line="276" w:lineRule="auto"/>
        <w:ind w:left="709"/>
        <w:jc w:val="center"/>
      </w:pPr>
      <w:r>
        <w:rPr>
          <w:rFonts w:ascii="Garamond" w:eastAsia="Garamond" w:hAnsi="Garamond" w:cs="Garamond"/>
          <w:b/>
          <w:color w:val="000000"/>
          <w:sz w:val="24"/>
          <w:szCs w:val="24"/>
        </w:rPr>
        <w:t>IL PERSONALE ATA si impegna a:</w:t>
      </w:r>
    </w:p>
    <w:p w14:paraId="7D8C4429"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Collaborare con i docenti e i genitori nel processo formativo ed educativo degli alunni</w:t>
      </w:r>
    </w:p>
    <w:p w14:paraId="091FCE7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24403832"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Curare la pulizia di aule, arredi e spazi scolastici</w:t>
      </w:r>
    </w:p>
    <w:p w14:paraId="4EB899E6" w14:textId="77777777" w:rsidR="00606917" w:rsidRDefault="00000000">
      <w:pPr>
        <w:pStyle w:val="Standard"/>
        <w:numPr>
          <w:ilvl w:val="0"/>
          <w:numId w:val="4"/>
        </w:numPr>
        <w:spacing w:line="276" w:lineRule="auto"/>
        <w:jc w:val="both"/>
      </w:pPr>
      <w:r>
        <w:rPr>
          <w:rFonts w:ascii="Garamond" w:eastAsia="Garamond" w:hAnsi="Garamond" w:cs="Garamond"/>
          <w:color w:val="000000"/>
          <w:sz w:val="24"/>
          <w:szCs w:val="24"/>
        </w:rPr>
        <w:t>Controllare che all’interno della scuola non circolino persone non autorizzate</w:t>
      </w:r>
    </w:p>
    <w:p w14:paraId="1AF4EE30" w14:textId="77777777" w:rsidR="00606917" w:rsidRDefault="00606917">
      <w:pPr>
        <w:pStyle w:val="Standard"/>
        <w:spacing w:line="276" w:lineRule="auto"/>
        <w:ind w:left="720"/>
        <w:jc w:val="both"/>
        <w:rPr>
          <w:rFonts w:ascii="Garamond" w:eastAsia="Garamond" w:hAnsi="Garamond" w:cs="Garamond"/>
          <w:color w:val="000000"/>
          <w:sz w:val="24"/>
          <w:szCs w:val="24"/>
        </w:rPr>
      </w:pPr>
    </w:p>
    <w:p w14:paraId="416274EA" w14:textId="77777777" w:rsidR="00606917" w:rsidRDefault="00000000">
      <w:pPr>
        <w:pStyle w:val="Standard"/>
        <w:spacing w:after="160" w:line="276" w:lineRule="auto"/>
        <w:ind w:left="426"/>
        <w:jc w:val="center"/>
      </w:pPr>
      <w:r>
        <w:rPr>
          <w:rFonts w:ascii="Garamond" w:eastAsia="Garamond" w:hAnsi="Garamond" w:cs="Garamond"/>
          <w:b/>
          <w:color w:val="000000"/>
          <w:sz w:val="24"/>
          <w:szCs w:val="24"/>
        </w:rPr>
        <w:t>La sezione DELFINI si impegna a:</w:t>
      </w:r>
    </w:p>
    <w:p w14:paraId="3B749A6D" w14:textId="77777777" w:rsidR="00CF6B09" w:rsidRDefault="00CF6B09" w:rsidP="00CF6B09">
      <w:pPr>
        <w:pStyle w:val="Standard"/>
        <w:rPr>
          <w:rFonts w:ascii="Garamond" w:eastAsia="Garamond" w:hAnsi="Garamond" w:cs="Garamond"/>
          <w:color w:val="000000"/>
          <w:sz w:val="24"/>
          <w:szCs w:val="24"/>
        </w:rPr>
      </w:pPr>
    </w:p>
    <w:tbl>
      <w:tblPr>
        <w:tblW w:w="10091" w:type="dxa"/>
        <w:tblInd w:w="255" w:type="dxa"/>
        <w:tblLayout w:type="fixed"/>
        <w:tblCellMar>
          <w:left w:w="10" w:type="dxa"/>
          <w:right w:w="10" w:type="dxa"/>
        </w:tblCellMar>
        <w:tblLook w:val="0000" w:firstRow="0" w:lastRow="0" w:firstColumn="0" w:lastColumn="0" w:noHBand="0" w:noVBand="0"/>
      </w:tblPr>
      <w:tblGrid>
        <w:gridCol w:w="10091"/>
      </w:tblGrid>
      <w:tr w:rsidR="00606917" w14:paraId="00FE7EB3" w14:textId="77777777">
        <w:tblPrEx>
          <w:tblCellMar>
            <w:top w:w="0" w:type="dxa"/>
            <w:bottom w:w="0" w:type="dxa"/>
          </w:tblCellMar>
        </w:tblPrEx>
        <w:tc>
          <w:tcPr>
            <w:tcW w:w="10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438AA" w14:textId="77777777" w:rsidR="00606917" w:rsidRPr="00CF6B09" w:rsidRDefault="00000000">
            <w:pPr>
              <w:pStyle w:val="Standard"/>
              <w:widowControl w:val="0"/>
              <w:spacing w:after="160" w:line="276" w:lineRule="auto"/>
              <w:rPr>
                <w:rFonts w:ascii="Garamond" w:eastAsia="Garamond" w:hAnsi="Garamond" w:cs="Garamond"/>
                <w:b/>
                <w:bCs/>
                <w:color w:val="000000"/>
                <w:sz w:val="24"/>
                <w:szCs w:val="24"/>
              </w:rPr>
            </w:pPr>
            <w:r w:rsidRPr="00CF6B09">
              <w:rPr>
                <w:rFonts w:ascii="Garamond" w:eastAsia="Garamond" w:hAnsi="Garamond" w:cs="Garamond"/>
                <w:b/>
                <w:bCs/>
                <w:color w:val="000000"/>
                <w:sz w:val="24"/>
                <w:szCs w:val="24"/>
              </w:rPr>
              <w:t>Approfondire il valore della CONDIVISIONE EMOTIVA come elemento vitale e di solidarietà.</w:t>
            </w:r>
          </w:p>
          <w:p w14:paraId="77D6A82B" w14:textId="1220FB5C" w:rsidR="00606917" w:rsidRDefault="00000000" w:rsidP="00CF6B09">
            <w:pPr>
              <w:pStyle w:val="Standard"/>
              <w:widowControl w:val="0"/>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Le vite dei nostri alunni sono intrise di emozioni e sentimenti di vario genere e di notevole intensità e attraverso la strategia della </w:t>
            </w:r>
            <w:r w:rsidR="00CF6B09">
              <w:rPr>
                <w:rFonts w:ascii="Garamond" w:eastAsia="Garamond" w:hAnsi="Garamond" w:cs="Garamond"/>
                <w:color w:val="000000"/>
                <w:sz w:val="24"/>
                <w:szCs w:val="24"/>
              </w:rPr>
              <w:t>narrazione, le</w:t>
            </w:r>
            <w:r>
              <w:rPr>
                <w:rFonts w:ascii="Garamond" w:eastAsia="Garamond" w:hAnsi="Garamond" w:cs="Garamond"/>
                <w:color w:val="000000"/>
                <w:sz w:val="24"/>
                <w:szCs w:val="24"/>
              </w:rPr>
              <w:t xml:space="preserve"> attività </w:t>
            </w:r>
            <w:r w:rsidR="00CF6B09">
              <w:rPr>
                <w:rFonts w:ascii="Garamond" w:eastAsia="Garamond" w:hAnsi="Garamond" w:cs="Garamond"/>
                <w:color w:val="000000"/>
                <w:sz w:val="24"/>
                <w:szCs w:val="24"/>
              </w:rPr>
              <w:t>ludiche e</w:t>
            </w:r>
            <w:r>
              <w:rPr>
                <w:rFonts w:ascii="Garamond" w:eastAsia="Garamond" w:hAnsi="Garamond" w:cs="Garamond"/>
                <w:color w:val="000000"/>
                <w:sz w:val="24"/>
                <w:szCs w:val="24"/>
              </w:rPr>
              <w:t xml:space="preserve"> l’outdoor education si cercherà di stimolare gli alunni a riflettere sulle proprie </w:t>
            </w:r>
            <w:r w:rsidR="00CF6B09">
              <w:rPr>
                <w:rFonts w:ascii="Garamond" w:eastAsia="Garamond" w:hAnsi="Garamond" w:cs="Garamond"/>
                <w:color w:val="000000"/>
                <w:sz w:val="24"/>
                <w:szCs w:val="24"/>
              </w:rPr>
              <w:t>azioni, a</w:t>
            </w:r>
            <w:r>
              <w:rPr>
                <w:rFonts w:ascii="Garamond" w:eastAsia="Garamond" w:hAnsi="Garamond" w:cs="Garamond"/>
                <w:color w:val="000000"/>
                <w:sz w:val="24"/>
                <w:szCs w:val="24"/>
              </w:rPr>
              <w:t xml:space="preserve"> non cedere alla rabbia o alla paura e a relazionarsi correttamente gli uni con gli altri. Una sfida importante della nostra scuola già da diversi anni </w:t>
            </w:r>
            <w:r w:rsidR="00CF6B09">
              <w:rPr>
                <w:rFonts w:ascii="Garamond" w:eastAsia="Garamond" w:hAnsi="Garamond" w:cs="Garamond"/>
                <w:color w:val="000000"/>
                <w:sz w:val="24"/>
                <w:szCs w:val="24"/>
              </w:rPr>
              <w:t>è anche</w:t>
            </w:r>
            <w:r>
              <w:rPr>
                <w:rFonts w:ascii="Garamond" w:eastAsia="Garamond" w:hAnsi="Garamond" w:cs="Garamond"/>
                <w:color w:val="000000"/>
                <w:sz w:val="24"/>
                <w:szCs w:val="24"/>
              </w:rPr>
              <w:t xml:space="preserve"> quella di sensibilizzare sia i bambini che le famiglie al rispetto della </w:t>
            </w:r>
            <w:r w:rsidR="00CF6B09">
              <w:rPr>
                <w:rFonts w:ascii="Garamond" w:eastAsia="Garamond" w:hAnsi="Garamond" w:cs="Garamond"/>
                <w:color w:val="000000"/>
                <w:sz w:val="24"/>
                <w:szCs w:val="24"/>
              </w:rPr>
              <w:t>natura, favorendo</w:t>
            </w:r>
            <w:r>
              <w:rPr>
                <w:rFonts w:ascii="Garamond" w:eastAsia="Garamond" w:hAnsi="Garamond" w:cs="Garamond"/>
                <w:color w:val="000000"/>
                <w:sz w:val="24"/>
                <w:szCs w:val="24"/>
              </w:rPr>
              <w:t xml:space="preserve"> atteggiamenti responsabili e positivi contro la crisi climatica ed ecologica. Attraverso il contatto diretto con la </w:t>
            </w:r>
            <w:r w:rsidR="00CF6B09">
              <w:rPr>
                <w:rFonts w:ascii="Garamond" w:eastAsia="Garamond" w:hAnsi="Garamond" w:cs="Garamond"/>
                <w:color w:val="000000"/>
                <w:sz w:val="24"/>
                <w:szCs w:val="24"/>
              </w:rPr>
              <w:t>natura, le</w:t>
            </w:r>
            <w:r>
              <w:rPr>
                <w:rFonts w:ascii="Garamond" w:eastAsia="Garamond" w:hAnsi="Garamond" w:cs="Garamond"/>
                <w:color w:val="000000"/>
                <w:sz w:val="24"/>
                <w:szCs w:val="24"/>
              </w:rPr>
              <w:t xml:space="preserve"> passeggiate nel bosco intorno alla nostra </w:t>
            </w:r>
            <w:r w:rsidR="00CF6B09">
              <w:rPr>
                <w:rFonts w:ascii="Garamond" w:eastAsia="Garamond" w:hAnsi="Garamond" w:cs="Garamond"/>
                <w:color w:val="000000"/>
                <w:sz w:val="24"/>
                <w:szCs w:val="24"/>
              </w:rPr>
              <w:t>scuola, le</w:t>
            </w:r>
            <w:r>
              <w:rPr>
                <w:rFonts w:ascii="Garamond" w:eastAsia="Garamond" w:hAnsi="Garamond" w:cs="Garamond"/>
                <w:color w:val="000000"/>
                <w:sz w:val="24"/>
                <w:szCs w:val="24"/>
              </w:rPr>
              <w:t xml:space="preserve"> attività didattiche all’aperto permetteremo agli alunni di instaurare un legame con l’ambiente naturale per stupirsi,</w:t>
            </w:r>
            <w:r w:rsidR="00CF6B09">
              <w:rPr>
                <w:rFonts w:ascii="Garamond" w:eastAsia="Garamond" w:hAnsi="Garamond" w:cs="Garamond"/>
                <w:color w:val="000000"/>
                <w:sz w:val="24"/>
                <w:szCs w:val="24"/>
              </w:rPr>
              <w:t xml:space="preserve"> </w:t>
            </w:r>
            <w:r>
              <w:rPr>
                <w:rFonts w:ascii="Garamond" w:eastAsia="Garamond" w:hAnsi="Garamond" w:cs="Garamond"/>
                <w:color w:val="000000"/>
                <w:sz w:val="24"/>
                <w:szCs w:val="24"/>
              </w:rPr>
              <w:t>emozionarsi,</w:t>
            </w:r>
            <w:r w:rsidR="00CF6B09">
              <w:rPr>
                <w:rFonts w:ascii="Garamond" w:eastAsia="Garamond" w:hAnsi="Garamond" w:cs="Garamond"/>
                <w:color w:val="000000"/>
                <w:sz w:val="24"/>
                <w:szCs w:val="24"/>
              </w:rPr>
              <w:t xml:space="preserve"> </w:t>
            </w:r>
            <w:r>
              <w:rPr>
                <w:rFonts w:ascii="Garamond" w:eastAsia="Garamond" w:hAnsi="Garamond" w:cs="Garamond"/>
                <w:color w:val="000000"/>
                <w:sz w:val="24"/>
                <w:szCs w:val="24"/>
              </w:rPr>
              <w:t>coinvolgere i loro sensi e stimolare l’attività fisica. Verranno pianificate attività specifiche per i bambini e le famiglie con l’obiettivo di aiutare ed evitare un ulteriore peggioramento della crisi climatica.</w:t>
            </w:r>
          </w:p>
        </w:tc>
      </w:tr>
    </w:tbl>
    <w:p w14:paraId="00E0DD71" w14:textId="77777777" w:rsidR="00606917" w:rsidRDefault="00606917">
      <w:pPr>
        <w:pStyle w:val="Standard"/>
        <w:spacing w:after="160" w:line="276" w:lineRule="auto"/>
      </w:pPr>
    </w:p>
    <w:sectPr w:rsidR="00606917">
      <w:headerReference w:type="default" r:id="rId9"/>
      <w:footerReference w:type="default" r:id="rId10"/>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3924" w14:textId="77777777" w:rsidR="00454CFD" w:rsidRDefault="00454CFD">
      <w:r>
        <w:separator/>
      </w:r>
    </w:p>
  </w:endnote>
  <w:endnote w:type="continuationSeparator" w:id="0">
    <w:p w14:paraId="41955CA1" w14:textId="77777777" w:rsidR="00454CFD" w:rsidRDefault="0045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E3E8" w14:textId="77777777" w:rsidR="00CC7FBA" w:rsidRDefault="00000000">
    <w:pPr>
      <w:pStyle w:val="Standard"/>
      <w:tabs>
        <w:tab w:val="center" w:pos="4819"/>
        <w:tab w:val="right" w:pos="9638"/>
      </w:tabs>
      <w:jc w:val="right"/>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1</w:t>
    </w:r>
    <w:r>
      <w:rPr>
        <w:color w:val="000000"/>
        <w:sz w:val="24"/>
        <w:szCs w:val="24"/>
      </w:rPr>
      <w:fldChar w:fldCharType="end"/>
    </w:r>
  </w:p>
  <w:p w14:paraId="54322322" w14:textId="77777777" w:rsidR="00CC7FBA" w:rsidRDefault="00000000">
    <w:pPr>
      <w:pStyle w:val="Standard"/>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5801" w14:textId="77777777" w:rsidR="00CC7FBA" w:rsidRDefault="00000000">
    <w:pPr>
      <w:pStyle w:val="Standard"/>
      <w:tabs>
        <w:tab w:val="center" w:pos="4819"/>
        <w:tab w:val="right" w:pos="9638"/>
      </w:tabs>
      <w:jc w:val="right"/>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6</w:t>
    </w:r>
    <w:r>
      <w:rPr>
        <w:color w:val="000000"/>
        <w:sz w:val="24"/>
        <w:szCs w:val="24"/>
      </w:rPr>
      <w:fldChar w:fldCharType="end"/>
    </w:r>
  </w:p>
  <w:p w14:paraId="34012636" w14:textId="77777777" w:rsidR="00CC7FBA" w:rsidRDefault="00000000">
    <w:pPr>
      <w:pStyle w:val="Standard"/>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013F" w14:textId="77777777" w:rsidR="00454CFD" w:rsidRDefault="00454CFD">
      <w:r>
        <w:rPr>
          <w:color w:val="000000"/>
        </w:rPr>
        <w:separator/>
      </w:r>
    </w:p>
  </w:footnote>
  <w:footnote w:type="continuationSeparator" w:id="0">
    <w:p w14:paraId="1AB62DA2" w14:textId="77777777" w:rsidR="00454CFD" w:rsidRDefault="0045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CellMar>
        <w:left w:w="10" w:type="dxa"/>
        <w:right w:w="10" w:type="dxa"/>
      </w:tblCellMar>
      <w:tblLook w:val="0000" w:firstRow="0" w:lastRow="0" w:firstColumn="0" w:lastColumn="0" w:noHBand="0" w:noVBand="0"/>
    </w:tblPr>
    <w:tblGrid>
      <w:gridCol w:w="2374"/>
      <w:gridCol w:w="5954"/>
      <w:gridCol w:w="2412"/>
    </w:tblGrid>
    <w:tr w:rsidR="00CC7FBA" w14:paraId="64510E80" w14:textId="77777777">
      <w:tblPrEx>
        <w:tblCellMar>
          <w:top w:w="0" w:type="dxa"/>
          <w:bottom w:w="0" w:type="dxa"/>
        </w:tblCellMar>
      </w:tblPrEx>
      <w:trPr>
        <w:jc w:val="center"/>
      </w:trPr>
      <w:tc>
        <w:tcPr>
          <w:tcW w:w="2374" w:type="dxa"/>
          <w:shd w:val="clear" w:color="auto" w:fill="auto"/>
          <w:tcMar>
            <w:top w:w="0" w:type="dxa"/>
            <w:left w:w="108" w:type="dxa"/>
            <w:bottom w:w="0" w:type="dxa"/>
            <w:right w:w="108" w:type="dxa"/>
          </w:tcMar>
        </w:tcPr>
        <w:p w14:paraId="61FA3F26" w14:textId="77777777" w:rsidR="00CC7FBA" w:rsidRDefault="00000000">
          <w:pPr>
            <w:pStyle w:val="Intestazione"/>
            <w:widowControl w:val="0"/>
          </w:pPr>
          <w:r>
            <w:rPr>
              <w:noProof/>
            </w:rPr>
            <w:drawing>
              <wp:inline distT="0" distB="0" distL="0" distR="0" wp14:anchorId="76457B01" wp14:editId="628CB9EA">
                <wp:extent cx="800280" cy="743040"/>
                <wp:effectExtent l="0" t="0" r="0" b="0"/>
                <wp:docPr id="1" name="Immagine 7" descr="download_20180124_214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00280" cy="743040"/>
                        </a:xfrm>
                        <a:prstGeom prst="rect">
                          <a:avLst/>
                        </a:prstGeom>
                        <a:noFill/>
                        <a:ln>
                          <a:noFill/>
                          <a:prstDash/>
                        </a:ln>
                      </pic:spPr>
                    </pic:pic>
                  </a:graphicData>
                </a:graphic>
              </wp:inline>
            </w:drawing>
          </w:r>
        </w:p>
      </w:tc>
      <w:tc>
        <w:tcPr>
          <w:tcW w:w="5954" w:type="dxa"/>
          <w:shd w:val="clear" w:color="auto" w:fill="auto"/>
          <w:tcMar>
            <w:top w:w="0" w:type="dxa"/>
            <w:left w:w="108" w:type="dxa"/>
            <w:bottom w:w="0" w:type="dxa"/>
            <w:right w:w="108" w:type="dxa"/>
          </w:tcMar>
        </w:tcPr>
        <w:p w14:paraId="58558100" w14:textId="77777777" w:rsidR="00CC7FBA" w:rsidRDefault="00000000">
          <w:pPr>
            <w:pStyle w:val="Standard"/>
            <w:widowControl w:val="0"/>
            <w:jc w:val="center"/>
          </w:pPr>
          <w:r>
            <w:rPr>
              <w:noProof/>
            </w:rPr>
            <w:drawing>
              <wp:inline distT="0" distB="0" distL="0" distR="0" wp14:anchorId="4BC53D38" wp14:editId="68CA66CE">
                <wp:extent cx="546120" cy="615960"/>
                <wp:effectExtent l="0" t="0" r="6330" b="0"/>
                <wp:docPr id="2" name="Immagine 8" descr="Repubbl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46120" cy="615960"/>
                        </a:xfrm>
                        <a:prstGeom prst="rect">
                          <a:avLst/>
                        </a:prstGeom>
                        <a:noFill/>
                        <a:ln>
                          <a:noFill/>
                          <a:prstDash/>
                        </a:ln>
                      </pic:spPr>
                    </pic:pic>
                  </a:graphicData>
                </a:graphic>
              </wp:inline>
            </w:drawing>
          </w:r>
        </w:p>
        <w:p w14:paraId="6342C1ED" w14:textId="77777777" w:rsidR="00CC7FBA" w:rsidRDefault="00000000">
          <w:pPr>
            <w:pStyle w:val="Intestazione"/>
            <w:widowControl w:val="0"/>
            <w:jc w:val="center"/>
            <w:rPr>
              <w:i/>
              <w:sz w:val="24"/>
              <w:szCs w:val="24"/>
            </w:rPr>
          </w:pPr>
          <w:r>
            <w:rPr>
              <w:i/>
              <w:sz w:val="24"/>
              <w:szCs w:val="24"/>
            </w:rPr>
            <w:t>Ministero dell’Istruzione</w:t>
          </w:r>
        </w:p>
      </w:tc>
      <w:tc>
        <w:tcPr>
          <w:tcW w:w="2412" w:type="dxa"/>
          <w:shd w:val="clear" w:color="auto" w:fill="auto"/>
          <w:tcMar>
            <w:top w:w="0" w:type="dxa"/>
            <w:left w:w="108" w:type="dxa"/>
            <w:bottom w:w="0" w:type="dxa"/>
            <w:right w:w="108" w:type="dxa"/>
          </w:tcMar>
        </w:tcPr>
        <w:p w14:paraId="131694A4" w14:textId="77777777" w:rsidR="00CC7FBA" w:rsidRDefault="00000000">
          <w:pPr>
            <w:pStyle w:val="Intestazione"/>
            <w:widowControl w:val="0"/>
            <w:jc w:val="right"/>
          </w:pPr>
          <w:r>
            <w:rPr>
              <w:noProof/>
            </w:rPr>
            <w:drawing>
              <wp:inline distT="0" distB="0" distL="0" distR="0" wp14:anchorId="37D6E865" wp14:editId="4A9E3253">
                <wp:extent cx="723959" cy="641520"/>
                <wp:effectExtent l="0" t="0" r="0" b="6180"/>
                <wp:docPr id="3" name="Immagine 9" descr="ScuolaAm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723959" cy="641520"/>
                        </a:xfrm>
                        <a:prstGeom prst="rect">
                          <a:avLst/>
                        </a:prstGeom>
                        <a:noFill/>
                        <a:ln>
                          <a:noFill/>
                          <a:prstDash/>
                        </a:ln>
                      </pic:spPr>
                    </pic:pic>
                  </a:graphicData>
                </a:graphic>
              </wp:inline>
            </w:drawing>
          </w:r>
        </w:p>
      </w:tc>
    </w:tr>
    <w:tr w:rsidR="00CC7FBA" w14:paraId="0B97AA1B" w14:textId="77777777">
      <w:tblPrEx>
        <w:tblCellMar>
          <w:top w:w="0" w:type="dxa"/>
          <w:bottom w:w="0" w:type="dxa"/>
        </w:tblCellMar>
      </w:tblPrEx>
      <w:trPr>
        <w:trHeight w:val="598"/>
        <w:jc w:val="center"/>
      </w:trPr>
      <w:tc>
        <w:tcPr>
          <w:tcW w:w="2374" w:type="dxa"/>
          <w:shd w:val="clear" w:color="auto" w:fill="auto"/>
          <w:tcMar>
            <w:top w:w="0" w:type="dxa"/>
            <w:left w:w="108" w:type="dxa"/>
            <w:bottom w:w="0" w:type="dxa"/>
            <w:right w:w="108" w:type="dxa"/>
          </w:tcMar>
        </w:tcPr>
        <w:p w14:paraId="14A623D0" w14:textId="77777777" w:rsidR="00CC7FBA" w:rsidRDefault="00000000">
          <w:pPr>
            <w:pStyle w:val="Intestazione"/>
            <w:widowControl w:val="0"/>
            <w:jc w:val="center"/>
          </w:pPr>
        </w:p>
      </w:tc>
      <w:tc>
        <w:tcPr>
          <w:tcW w:w="5954" w:type="dxa"/>
          <w:shd w:val="clear" w:color="auto" w:fill="auto"/>
          <w:tcMar>
            <w:top w:w="0" w:type="dxa"/>
            <w:left w:w="108" w:type="dxa"/>
            <w:bottom w:w="0" w:type="dxa"/>
            <w:right w:w="108" w:type="dxa"/>
          </w:tcMar>
          <w:vAlign w:val="center"/>
        </w:tcPr>
        <w:p w14:paraId="44B897D6" w14:textId="77777777" w:rsidR="00CC7FBA" w:rsidRDefault="00000000">
          <w:pPr>
            <w:pStyle w:val="Titolo"/>
            <w:widowControl w:val="0"/>
            <w:spacing w:before="0" w:after="0"/>
            <w:jc w:val="center"/>
            <w:rPr>
              <w:rFonts w:ascii="Cambria" w:hAnsi="Cambria"/>
            </w:rPr>
          </w:pPr>
          <w:r>
            <w:rPr>
              <w:rFonts w:ascii="Cambria" w:hAnsi="Cambria"/>
              <w:sz w:val="32"/>
              <w:szCs w:val="32"/>
            </w:rPr>
            <w:t>C</w:t>
          </w:r>
          <w:r>
            <w:rPr>
              <w:rFonts w:ascii="Cambria" w:hAnsi="Cambria"/>
              <w:sz w:val="28"/>
              <w:szCs w:val="28"/>
            </w:rPr>
            <w:t>IRCOLO</w:t>
          </w:r>
          <w:r>
            <w:rPr>
              <w:rFonts w:ascii="Cambria" w:hAnsi="Cambria"/>
              <w:sz w:val="32"/>
              <w:szCs w:val="32"/>
            </w:rPr>
            <w:t xml:space="preserve"> D</w:t>
          </w:r>
          <w:r>
            <w:rPr>
              <w:rFonts w:ascii="Cambria" w:hAnsi="Cambria"/>
              <w:sz w:val="28"/>
              <w:szCs w:val="28"/>
            </w:rPr>
            <w:t>IDATTICO</w:t>
          </w:r>
          <w:r>
            <w:rPr>
              <w:rFonts w:ascii="Cambria" w:hAnsi="Cambria"/>
              <w:sz w:val="32"/>
              <w:szCs w:val="32"/>
            </w:rPr>
            <w:t xml:space="preserve"> 6 R</w:t>
          </w:r>
          <w:r>
            <w:rPr>
              <w:rFonts w:ascii="Cambria" w:hAnsi="Cambria"/>
              <w:sz w:val="28"/>
              <w:szCs w:val="28"/>
            </w:rPr>
            <w:t>IMINI</w:t>
          </w:r>
        </w:p>
      </w:tc>
      <w:tc>
        <w:tcPr>
          <w:tcW w:w="2412" w:type="dxa"/>
          <w:shd w:val="clear" w:color="auto" w:fill="auto"/>
          <w:tcMar>
            <w:top w:w="0" w:type="dxa"/>
            <w:left w:w="108" w:type="dxa"/>
            <w:bottom w:w="0" w:type="dxa"/>
            <w:right w:w="108" w:type="dxa"/>
          </w:tcMar>
        </w:tcPr>
        <w:p w14:paraId="78A5CC33" w14:textId="77777777" w:rsidR="00CC7FBA" w:rsidRDefault="00000000">
          <w:pPr>
            <w:pStyle w:val="Intestazione"/>
            <w:widowControl w:val="0"/>
            <w:jc w:val="center"/>
          </w:pPr>
        </w:p>
      </w:tc>
    </w:tr>
  </w:tbl>
  <w:p w14:paraId="54657EBC" w14:textId="77777777" w:rsidR="00CC7FBA"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EC4" w14:textId="77777777" w:rsidR="00CC7FBA" w:rsidRDefault="00000000">
    <w:pPr>
      <w:pStyle w:val="Standard"/>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D70"/>
    <w:multiLevelType w:val="multilevel"/>
    <w:tmpl w:val="320C85EE"/>
    <w:styleLink w:val="WWNum3"/>
    <w:lvl w:ilvl="0">
      <w:numFmt w:val="bullet"/>
      <w:lvlText w:val=""/>
      <w:lvlJc w:val="left"/>
      <w:pPr>
        <w:ind w:left="720" w:hanging="360"/>
      </w:pPr>
      <w:rPr>
        <w:rFonts w:ascii="Wingdings" w:hAnsi="Wingdings" w:cs="Wingdings"/>
        <w:position w:val="0"/>
        <w:sz w:val="20"/>
        <w:vertAlign w:val="baseline"/>
      </w:rPr>
    </w:lvl>
    <w:lvl w:ilvl="1">
      <w:numFmt w:val="bullet"/>
      <w:lvlText w:val="o"/>
      <w:lvlJc w:val="left"/>
      <w:pPr>
        <w:ind w:left="1440" w:hanging="360"/>
      </w:pPr>
      <w:rPr>
        <w:rFonts w:ascii="Courier New" w:hAnsi="Courier New" w:cs="Courier New"/>
        <w:position w:val="0"/>
        <w:sz w:val="20"/>
        <w:vertAlign w:val="baseline"/>
      </w:rPr>
    </w:lvl>
    <w:lvl w:ilvl="2">
      <w:numFmt w:val="bullet"/>
      <w:lvlText w:val="▪"/>
      <w:lvlJc w:val="left"/>
      <w:pPr>
        <w:ind w:left="2160" w:hanging="360"/>
      </w:pPr>
      <w:rPr>
        <w:rFonts w:ascii="Noto Sans Symbols" w:hAnsi="Noto Sans Symbols" w:cs="Noto Sans Symbols"/>
        <w:position w:val="0"/>
        <w:sz w:val="20"/>
        <w:vertAlign w:val="baseline"/>
      </w:rPr>
    </w:lvl>
    <w:lvl w:ilvl="3">
      <w:numFmt w:val="bullet"/>
      <w:lvlText w:val="●"/>
      <w:lvlJc w:val="left"/>
      <w:pPr>
        <w:ind w:left="2880" w:hanging="360"/>
      </w:pPr>
      <w:rPr>
        <w:rFonts w:ascii="Noto Sans Symbols" w:hAnsi="Noto Sans Symbols" w:cs="Noto Sans Symbols"/>
        <w:position w:val="0"/>
        <w:sz w:val="20"/>
        <w:vertAlign w:val="baseline"/>
      </w:rPr>
    </w:lvl>
    <w:lvl w:ilvl="4">
      <w:numFmt w:val="bullet"/>
      <w:lvlText w:val="o"/>
      <w:lvlJc w:val="left"/>
      <w:pPr>
        <w:ind w:left="3600" w:hanging="360"/>
      </w:pPr>
      <w:rPr>
        <w:rFonts w:ascii="Courier New" w:hAnsi="Courier New" w:cs="Courier New"/>
        <w:position w:val="0"/>
        <w:sz w:val="20"/>
        <w:vertAlign w:val="baseline"/>
      </w:rPr>
    </w:lvl>
    <w:lvl w:ilvl="5">
      <w:numFmt w:val="bullet"/>
      <w:lvlText w:val="▪"/>
      <w:lvlJc w:val="left"/>
      <w:pPr>
        <w:ind w:left="4320" w:hanging="360"/>
      </w:pPr>
      <w:rPr>
        <w:rFonts w:ascii="Noto Sans Symbols" w:hAnsi="Noto Sans Symbols" w:cs="Noto Sans Symbols"/>
        <w:position w:val="0"/>
        <w:sz w:val="20"/>
        <w:vertAlign w:val="baseline"/>
      </w:rPr>
    </w:lvl>
    <w:lvl w:ilvl="6">
      <w:numFmt w:val="bullet"/>
      <w:lvlText w:val="●"/>
      <w:lvlJc w:val="left"/>
      <w:pPr>
        <w:ind w:left="5040" w:hanging="360"/>
      </w:pPr>
      <w:rPr>
        <w:rFonts w:ascii="Noto Sans Symbols" w:hAnsi="Noto Sans Symbols" w:cs="Noto Sans Symbols"/>
        <w:position w:val="0"/>
        <w:sz w:val="20"/>
        <w:vertAlign w:val="baseline"/>
      </w:rPr>
    </w:lvl>
    <w:lvl w:ilvl="7">
      <w:numFmt w:val="bullet"/>
      <w:lvlText w:val="o"/>
      <w:lvlJc w:val="left"/>
      <w:pPr>
        <w:ind w:left="5760" w:hanging="360"/>
      </w:pPr>
      <w:rPr>
        <w:rFonts w:ascii="Courier New" w:hAnsi="Courier New" w:cs="Courier New"/>
        <w:position w:val="0"/>
        <w:sz w:val="20"/>
        <w:vertAlign w:val="baseline"/>
      </w:rPr>
    </w:lvl>
    <w:lvl w:ilvl="8">
      <w:numFmt w:val="bullet"/>
      <w:lvlText w:val="▪"/>
      <w:lvlJc w:val="left"/>
      <w:pPr>
        <w:ind w:left="6480" w:hanging="360"/>
      </w:pPr>
      <w:rPr>
        <w:rFonts w:ascii="Noto Sans Symbols" w:hAnsi="Noto Sans Symbols" w:cs="Noto Sans Symbols"/>
        <w:position w:val="0"/>
        <w:sz w:val="20"/>
        <w:vertAlign w:val="baseline"/>
      </w:rPr>
    </w:lvl>
  </w:abstractNum>
  <w:abstractNum w:abstractNumId="1" w15:restartNumberingAfterBreak="0">
    <w:nsid w:val="1B320B5C"/>
    <w:multiLevelType w:val="multilevel"/>
    <w:tmpl w:val="DB4A3BE6"/>
    <w:styleLink w:val="WW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3D52C69"/>
    <w:multiLevelType w:val="multilevel"/>
    <w:tmpl w:val="C4BAAE48"/>
    <w:styleLink w:val="WWNum2"/>
    <w:lvl w:ilvl="0">
      <w:numFmt w:val="bullet"/>
      <w:lvlText w:val=""/>
      <w:lvlJc w:val="left"/>
      <w:pPr>
        <w:ind w:left="1440" w:hanging="360"/>
      </w:pPr>
      <w:rPr>
        <w:rFonts w:ascii="Wingdings" w:hAnsi="Wingdings" w:cs="Wingdings"/>
        <w:position w:val="0"/>
        <w:sz w:val="20"/>
        <w:vertAlign w:val="baseline"/>
      </w:rPr>
    </w:lvl>
    <w:lvl w:ilvl="1">
      <w:numFmt w:val="bullet"/>
      <w:lvlText w:val="o"/>
      <w:lvlJc w:val="left"/>
      <w:pPr>
        <w:ind w:left="2160" w:hanging="360"/>
      </w:pPr>
      <w:rPr>
        <w:rFonts w:ascii="Courier New" w:hAnsi="Courier New" w:cs="Courier New"/>
        <w:position w:val="0"/>
        <w:sz w:val="20"/>
        <w:vertAlign w:val="baseline"/>
      </w:rPr>
    </w:lvl>
    <w:lvl w:ilvl="2">
      <w:numFmt w:val="bullet"/>
      <w:lvlText w:val="▪"/>
      <w:lvlJc w:val="left"/>
      <w:pPr>
        <w:ind w:left="2880" w:hanging="360"/>
      </w:pPr>
      <w:rPr>
        <w:rFonts w:ascii="Noto Sans Symbols" w:hAnsi="Noto Sans Symbols" w:cs="Noto Sans Symbols"/>
        <w:position w:val="0"/>
        <w:sz w:val="20"/>
        <w:vertAlign w:val="baseline"/>
      </w:rPr>
    </w:lvl>
    <w:lvl w:ilvl="3">
      <w:numFmt w:val="bullet"/>
      <w:lvlText w:val="●"/>
      <w:lvlJc w:val="left"/>
      <w:pPr>
        <w:ind w:left="3600" w:hanging="360"/>
      </w:pPr>
      <w:rPr>
        <w:rFonts w:ascii="Noto Sans Symbols" w:hAnsi="Noto Sans Symbols" w:cs="Noto Sans Symbols"/>
        <w:position w:val="0"/>
        <w:sz w:val="20"/>
        <w:vertAlign w:val="baseline"/>
      </w:rPr>
    </w:lvl>
    <w:lvl w:ilvl="4">
      <w:numFmt w:val="bullet"/>
      <w:lvlText w:val="o"/>
      <w:lvlJc w:val="left"/>
      <w:pPr>
        <w:ind w:left="4320" w:hanging="360"/>
      </w:pPr>
      <w:rPr>
        <w:rFonts w:ascii="Courier New" w:hAnsi="Courier New" w:cs="Courier New"/>
        <w:position w:val="0"/>
        <w:sz w:val="20"/>
        <w:vertAlign w:val="baseline"/>
      </w:rPr>
    </w:lvl>
    <w:lvl w:ilvl="5">
      <w:numFmt w:val="bullet"/>
      <w:lvlText w:val="▪"/>
      <w:lvlJc w:val="left"/>
      <w:pPr>
        <w:ind w:left="5040" w:hanging="360"/>
      </w:pPr>
      <w:rPr>
        <w:rFonts w:ascii="Noto Sans Symbols" w:hAnsi="Noto Sans Symbols" w:cs="Noto Sans Symbols"/>
        <w:position w:val="0"/>
        <w:sz w:val="20"/>
        <w:vertAlign w:val="baseline"/>
      </w:rPr>
    </w:lvl>
    <w:lvl w:ilvl="6">
      <w:numFmt w:val="bullet"/>
      <w:lvlText w:val="●"/>
      <w:lvlJc w:val="left"/>
      <w:pPr>
        <w:ind w:left="5760" w:hanging="360"/>
      </w:pPr>
      <w:rPr>
        <w:rFonts w:ascii="Noto Sans Symbols" w:hAnsi="Noto Sans Symbols" w:cs="Noto Sans Symbols"/>
        <w:position w:val="0"/>
        <w:sz w:val="20"/>
        <w:vertAlign w:val="baseline"/>
      </w:rPr>
    </w:lvl>
    <w:lvl w:ilvl="7">
      <w:numFmt w:val="bullet"/>
      <w:lvlText w:val="o"/>
      <w:lvlJc w:val="left"/>
      <w:pPr>
        <w:ind w:left="6480" w:hanging="360"/>
      </w:pPr>
      <w:rPr>
        <w:rFonts w:ascii="Courier New" w:hAnsi="Courier New" w:cs="Courier New"/>
        <w:position w:val="0"/>
        <w:sz w:val="20"/>
        <w:vertAlign w:val="baseline"/>
      </w:rPr>
    </w:lvl>
    <w:lvl w:ilvl="8">
      <w:numFmt w:val="bullet"/>
      <w:lvlText w:val="▪"/>
      <w:lvlJc w:val="left"/>
      <w:pPr>
        <w:ind w:left="7200" w:hanging="360"/>
      </w:pPr>
      <w:rPr>
        <w:rFonts w:ascii="Noto Sans Symbols" w:hAnsi="Noto Sans Symbols" w:cs="Noto Sans Symbols"/>
        <w:position w:val="0"/>
        <w:sz w:val="20"/>
        <w:vertAlign w:val="baseline"/>
      </w:rPr>
    </w:lvl>
  </w:abstractNum>
  <w:abstractNum w:abstractNumId="3" w15:restartNumberingAfterBreak="0">
    <w:nsid w:val="46A61022"/>
    <w:multiLevelType w:val="multilevel"/>
    <w:tmpl w:val="3738BAE0"/>
    <w:styleLink w:val="WWNum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AE92408"/>
    <w:multiLevelType w:val="multilevel"/>
    <w:tmpl w:val="D9EE03B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5836623B"/>
    <w:multiLevelType w:val="multilevel"/>
    <w:tmpl w:val="9D042234"/>
    <w:styleLink w:val="WW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5EE37BE8"/>
    <w:multiLevelType w:val="multilevel"/>
    <w:tmpl w:val="800A785C"/>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9C02B06"/>
    <w:multiLevelType w:val="multilevel"/>
    <w:tmpl w:val="8BC6A6C8"/>
    <w:styleLink w:val="WWNum1"/>
    <w:lvl w:ilvl="0">
      <w:numFmt w:val="bullet"/>
      <w:lvlText w:val="❖"/>
      <w:lvlJc w:val="left"/>
      <w:pPr>
        <w:ind w:left="360" w:hanging="360"/>
      </w:pPr>
      <w:rPr>
        <w:rFonts w:ascii="Noto Sans Symbols" w:hAnsi="Noto Sans Symbols" w:cs="Noto Sans Symbols"/>
        <w:position w:val="0"/>
        <w:sz w:val="20"/>
        <w:vertAlign w:val="baseline"/>
      </w:rPr>
    </w:lvl>
    <w:lvl w:ilvl="1">
      <w:numFmt w:val="bullet"/>
      <w:lvlText w:val="⮚"/>
      <w:lvlJc w:val="left"/>
      <w:pPr>
        <w:ind w:left="720" w:hanging="360"/>
      </w:pPr>
      <w:rPr>
        <w:rFonts w:ascii="Noto Sans Symbols" w:hAnsi="Noto Sans Symbols" w:cs="Noto Sans Symbols"/>
        <w:position w:val="0"/>
        <w:sz w:val="20"/>
        <w:vertAlign w:val="baseline"/>
      </w:rPr>
    </w:lvl>
    <w:lvl w:ilvl="2">
      <w:numFmt w:val="bullet"/>
      <w:lvlText w:val="▪"/>
      <w:lvlJc w:val="left"/>
      <w:pPr>
        <w:ind w:left="1080" w:hanging="360"/>
      </w:pPr>
      <w:rPr>
        <w:rFonts w:ascii="Noto Sans Symbols" w:hAnsi="Noto Sans Symbols" w:cs="Noto Sans Symbols"/>
        <w:position w:val="0"/>
        <w:sz w:val="20"/>
        <w:vertAlign w:val="baseline"/>
      </w:rPr>
    </w:lvl>
    <w:lvl w:ilvl="3">
      <w:numFmt w:val="bullet"/>
      <w:lvlText w:val="●"/>
      <w:lvlJc w:val="left"/>
      <w:pPr>
        <w:ind w:left="1440" w:hanging="360"/>
      </w:pPr>
      <w:rPr>
        <w:rFonts w:ascii="Noto Sans Symbols" w:hAnsi="Noto Sans Symbols" w:cs="Noto Sans Symbols"/>
        <w:position w:val="0"/>
        <w:sz w:val="20"/>
        <w:vertAlign w:val="baseline"/>
      </w:rPr>
    </w:lvl>
    <w:lvl w:ilvl="4">
      <w:numFmt w:val="bullet"/>
      <w:lvlText w:val="♦"/>
      <w:lvlJc w:val="left"/>
      <w:pPr>
        <w:ind w:left="1800" w:hanging="360"/>
      </w:pPr>
      <w:rPr>
        <w:rFonts w:ascii="Noto Sans Symbols" w:hAnsi="Noto Sans Symbols" w:cs="Noto Sans Symbols"/>
        <w:position w:val="0"/>
        <w:sz w:val="20"/>
        <w:vertAlign w:val="baseline"/>
      </w:rPr>
    </w:lvl>
    <w:lvl w:ilvl="5">
      <w:numFmt w:val="bullet"/>
      <w:lvlText w:val="⮚"/>
      <w:lvlJc w:val="left"/>
      <w:pPr>
        <w:ind w:left="2160" w:hanging="360"/>
      </w:pPr>
      <w:rPr>
        <w:rFonts w:ascii="Noto Sans Symbols" w:hAnsi="Noto Sans Symbols" w:cs="Noto Sans Symbols"/>
        <w:position w:val="0"/>
        <w:sz w:val="20"/>
        <w:vertAlign w:val="baseline"/>
      </w:rPr>
    </w:lvl>
    <w:lvl w:ilvl="6">
      <w:numFmt w:val="bullet"/>
      <w:lvlText w:val="▪"/>
      <w:lvlJc w:val="left"/>
      <w:pPr>
        <w:ind w:left="2520" w:hanging="360"/>
      </w:pPr>
      <w:rPr>
        <w:rFonts w:ascii="Noto Sans Symbols" w:hAnsi="Noto Sans Symbols" w:cs="Noto Sans Symbols"/>
        <w:position w:val="0"/>
        <w:sz w:val="20"/>
        <w:vertAlign w:val="baseline"/>
      </w:rPr>
    </w:lvl>
    <w:lvl w:ilvl="7">
      <w:numFmt w:val="bullet"/>
      <w:lvlText w:val="●"/>
      <w:lvlJc w:val="left"/>
      <w:pPr>
        <w:ind w:left="2880" w:hanging="360"/>
      </w:pPr>
      <w:rPr>
        <w:rFonts w:ascii="Noto Sans Symbols" w:hAnsi="Noto Sans Symbols" w:cs="Noto Sans Symbols"/>
        <w:position w:val="0"/>
        <w:sz w:val="20"/>
        <w:vertAlign w:val="baseline"/>
      </w:rPr>
    </w:lvl>
    <w:lvl w:ilvl="8">
      <w:numFmt w:val="bullet"/>
      <w:lvlText w:val="♦"/>
      <w:lvlJc w:val="left"/>
      <w:pPr>
        <w:ind w:left="3240" w:hanging="360"/>
      </w:pPr>
      <w:rPr>
        <w:rFonts w:ascii="Noto Sans Symbols" w:hAnsi="Noto Sans Symbols" w:cs="Noto Sans Symbols"/>
        <w:position w:val="0"/>
        <w:sz w:val="20"/>
        <w:vertAlign w:val="baseline"/>
      </w:rPr>
    </w:lvl>
  </w:abstractNum>
  <w:abstractNum w:abstractNumId="8" w15:restartNumberingAfterBreak="0">
    <w:nsid w:val="7F681A90"/>
    <w:multiLevelType w:val="multilevel"/>
    <w:tmpl w:val="79D66536"/>
    <w:styleLink w:val="WWNum4"/>
    <w:lvl w:ilvl="0">
      <w:numFmt w:val="bullet"/>
      <w:lvlText w:val=""/>
      <w:lvlJc w:val="left"/>
      <w:pPr>
        <w:ind w:left="720" w:hanging="360"/>
      </w:pPr>
      <w:rPr>
        <w:rFonts w:ascii="Wingdings" w:hAnsi="Wingdings" w:cs="Wingdings"/>
        <w:position w:val="0"/>
        <w:sz w:val="20"/>
        <w:vertAlign w:val="baseline"/>
      </w:rPr>
    </w:lvl>
    <w:lvl w:ilvl="1">
      <w:numFmt w:val="bullet"/>
      <w:lvlText w:val="o"/>
      <w:lvlJc w:val="left"/>
      <w:pPr>
        <w:ind w:left="1440" w:hanging="360"/>
      </w:pPr>
      <w:rPr>
        <w:rFonts w:ascii="Courier New" w:hAnsi="Courier New" w:cs="Courier New"/>
        <w:position w:val="0"/>
        <w:sz w:val="20"/>
        <w:vertAlign w:val="baseline"/>
      </w:rPr>
    </w:lvl>
    <w:lvl w:ilvl="2">
      <w:numFmt w:val="bullet"/>
      <w:lvlText w:val="▪"/>
      <w:lvlJc w:val="left"/>
      <w:pPr>
        <w:ind w:left="2160" w:hanging="360"/>
      </w:pPr>
      <w:rPr>
        <w:rFonts w:ascii="Noto Sans Symbols" w:hAnsi="Noto Sans Symbols" w:cs="Noto Sans Symbols"/>
        <w:position w:val="0"/>
        <w:sz w:val="20"/>
        <w:vertAlign w:val="baseline"/>
      </w:rPr>
    </w:lvl>
    <w:lvl w:ilvl="3">
      <w:numFmt w:val="bullet"/>
      <w:lvlText w:val="●"/>
      <w:lvlJc w:val="left"/>
      <w:pPr>
        <w:ind w:left="2880" w:hanging="360"/>
      </w:pPr>
      <w:rPr>
        <w:rFonts w:ascii="Noto Sans Symbols" w:hAnsi="Noto Sans Symbols" w:cs="Noto Sans Symbols"/>
        <w:position w:val="0"/>
        <w:sz w:val="20"/>
        <w:vertAlign w:val="baseline"/>
      </w:rPr>
    </w:lvl>
    <w:lvl w:ilvl="4">
      <w:numFmt w:val="bullet"/>
      <w:lvlText w:val="o"/>
      <w:lvlJc w:val="left"/>
      <w:pPr>
        <w:ind w:left="3600" w:hanging="360"/>
      </w:pPr>
      <w:rPr>
        <w:rFonts w:ascii="Courier New" w:hAnsi="Courier New" w:cs="Courier New"/>
        <w:position w:val="0"/>
        <w:sz w:val="20"/>
        <w:vertAlign w:val="baseline"/>
      </w:rPr>
    </w:lvl>
    <w:lvl w:ilvl="5">
      <w:numFmt w:val="bullet"/>
      <w:lvlText w:val="▪"/>
      <w:lvlJc w:val="left"/>
      <w:pPr>
        <w:ind w:left="4320" w:hanging="360"/>
      </w:pPr>
      <w:rPr>
        <w:rFonts w:ascii="Noto Sans Symbols" w:hAnsi="Noto Sans Symbols" w:cs="Noto Sans Symbols"/>
        <w:position w:val="0"/>
        <w:sz w:val="20"/>
        <w:vertAlign w:val="baseline"/>
      </w:rPr>
    </w:lvl>
    <w:lvl w:ilvl="6">
      <w:numFmt w:val="bullet"/>
      <w:lvlText w:val="●"/>
      <w:lvlJc w:val="left"/>
      <w:pPr>
        <w:ind w:left="5040" w:hanging="360"/>
      </w:pPr>
      <w:rPr>
        <w:rFonts w:ascii="Noto Sans Symbols" w:hAnsi="Noto Sans Symbols" w:cs="Noto Sans Symbols"/>
        <w:position w:val="0"/>
        <w:sz w:val="20"/>
        <w:vertAlign w:val="baseline"/>
      </w:rPr>
    </w:lvl>
    <w:lvl w:ilvl="7">
      <w:numFmt w:val="bullet"/>
      <w:lvlText w:val="o"/>
      <w:lvlJc w:val="left"/>
      <w:pPr>
        <w:ind w:left="5760" w:hanging="360"/>
      </w:pPr>
      <w:rPr>
        <w:rFonts w:ascii="Courier New" w:hAnsi="Courier New" w:cs="Courier New"/>
        <w:position w:val="0"/>
        <w:sz w:val="20"/>
        <w:vertAlign w:val="baseline"/>
      </w:rPr>
    </w:lvl>
    <w:lvl w:ilvl="8">
      <w:numFmt w:val="bullet"/>
      <w:lvlText w:val="▪"/>
      <w:lvlJc w:val="left"/>
      <w:pPr>
        <w:ind w:left="6480" w:hanging="360"/>
      </w:pPr>
      <w:rPr>
        <w:rFonts w:ascii="Noto Sans Symbols" w:hAnsi="Noto Sans Symbols" w:cs="Noto Sans Symbols"/>
        <w:position w:val="0"/>
        <w:sz w:val="20"/>
        <w:vertAlign w:val="baseline"/>
      </w:rPr>
    </w:lvl>
  </w:abstractNum>
  <w:num w:numId="1" w16cid:durableId="857161477">
    <w:abstractNumId w:val="4"/>
  </w:num>
  <w:num w:numId="2" w16cid:durableId="1737623212">
    <w:abstractNumId w:val="7"/>
  </w:num>
  <w:num w:numId="3" w16cid:durableId="1217548837">
    <w:abstractNumId w:val="2"/>
  </w:num>
  <w:num w:numId="4" w16cid:durableId="1342050160">
    <w:abstractNumId w:val="0"/>
  </w:num>
  <w:num w:numId="5" w16cid:durableId="493647481">
    <w:abstractNumId w:val="8"/>
  </w:num>
  <w:num w:numId="6" w16cid:durableId="2126070231">
    <w:abstractNumId w:val="6"/>
  </w:num>
  <w:num w:numId="7" w16cid:durableId="860356759">
    <w:abstractNumId w:val="1"/>
  </w:num>
  <w:num w:numId="8" w16cid:durableId="1814178200">
    <w:abstractNumId w:val="3"/>
  </w:num>
  <w:num w:numId="9" w16cid:durableId="881211571">
    <w:abstractNumId w:val="5"/>
  </w:num>
  <w:num w:numId="10" w16cid:durableId="243417091">
    <w:abstractNumId w:val="6"/>
    <w:lvlOverride w:ilvl="0"/>
  </w:num>
  <w:num w:numId="11" w16cid:durableId="123542995">
    <w:abstractNumId w:val="1"/>
    <w:lvlOverride w:ilvl="0"/>
  </w:num>
  <w:num w:numId="12" w16cid:durableId="1507591503">
    <w:abstractNumId w:val="3"/>
    <w:lvlOverride w:ilvl="0"/>
  </w:num>
  <w:num w:numId="13" w16cid:durableId="401414978">
    <w:abstractNumId w:val="8"/>
    <w:lvlOverride w:ilvl="0"/>
  </w:num>
  <w:num w:numId="14" w16cid:durableId="1726753229">
    <w:abstractNumId w:val="0"/>
    <w:lvlOverride w:ilvl="0"/>
  </w:num>
  <w:num w:numId="15" w16cid:durableId="51380989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6917"/>
    <w:rsid w:val="00454CFD"/>
    <w:rsid w:val="00606917"/>
    <w:rsid w:val="00CF6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4039"/>
  <w15:docId w15:val="{6415A61D-FD60-47EC-8ABF-F8CE154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keepLines/>
      <w:spacing w:before="480" w:after="120"/>
      <w:outlineLvl w:val="0"/>
    </w:pPr>
    <w:rPr>
      <w:b/>
      <w:sz w:val="48"/>
      <w:szCs w:val="48"/>
    </w:rPr>
  </w:style>
  <w:style w:type="paragraph" w:styleId="Titolo2">
    <w:name w:val="heading 2"/>
    <w:basedOn w:val="Standard"/>
    <w:next w:val="Standard"/>
    <w:uiPriority w:val="9"/>
    <w:semiHidden/>
    <w:unhideWhenUsed/>
    <w:qFormat/>
    <w:pPr>
      <w:keepNext/>
      <w:keepLines/>
      <w:spacing w:before="360" w:after="80"/>
      <w:outlineLvl w:val="1"/>
    </w:pPr>
    <w:rPr>
      <w:b/>
      <w:sz w:val="36"/>
      <w:szCs w:val="36"/>
    </w:rPr>
  </w:style>
  <w:style w:type="paragraph" w:styleId="Titolo3">
    <w:name w:val="heading 3"/>
    <w:basedOn w:val="Standard"/>
    <w:next w:val="Standard"/>
    <w:uiPriority w:val="9"/>
    <w:semiHidden/>
    <w:unhideWhenUsed/>
    <w:qFormat/>
    <w:pPr>
      <w:keepNext/>
      <w:keepLines/>
      <w:spacing w:before="280" w:after="80"/>
      <w:outlineLvl w:val="2"/>
    </w:pPr>
    <w:rPr>
      <w:b/>
      <w:sz w:val="28"/>
      <w:szCs w:val="28"/>
    </w:rPr>
  </w:style>
  <w:style w:type="paragraph" w:styleId="Titolo4">
    <w:name w:val="heading 4"/>
    <w:basedOn w:val="Standard"/>
    <w:next w:val="Standard"/>
    <w:uiPriority w:val="9"/>
    <w:semiHidden/>
    <w:unhideWhenUsed/>
    <w:qFormat/>
    <w:pPr>
      <w:keepNext/>
      <w:keepLines/>
      <w:spacing w:before="240" w:after="40"/>
      <w:outlineLvl w:val="3"/>
    </w:pPr>
    <w:rPr>
      <w:b/>
      <w:sz w:val="24"/>
      <w:szCs w:val="24"/>
    </w:rPr>
  </w:style>
  <w:style w:type="paragraph" w:styleId="Titolo5">
    <w:name w:val="heading 5"/>
    <w:basedOn w:val="Standard"/>
    <w:next w:val="Standard"/>
    <w:uiPriority w:val="9"/>
    <w:semiHidden/>
    <w:unhideWhenUsed/>
    <w:qFormat/>
    <w:pPr>
      <w:keepNext/>
      <w:keepLines/>
      <w:spacing w:before="220" w:after="40"/>
      <w:outlineLvl w:val="4"/>
    </w:pPr>
    <w:rPr>
      <w:b/>
      <w:sz w:val="22"/>
      <w:szCs w:val="22"/>
    </w:rPr>
  </w:style>
  <w:style w:type="paragraph" w:styleId="Titolo6">
    <w:name w:val="heading 6"/>
    <w:basedOn w:val="Standard"/>
    <w:next w:val="Standard"/>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tandard"/>
    <w:uiPriority w:val="10"/>
    <w:qFormat/>
    <w:pPr>
      <w:keepNext/>
      <w:keepLines/>
      <w:spacing w:before="480" w:after="120"/>
    </w:pPr>
    <w:rPr>
      <w:b/>
      <w:sz w:val="72"/>
      <w:szCs w:val="72"/>
    </w:rPr>
  </w:style>
  <w:style w:type="paragraph" w:styleId="Sottotito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pPr>
      <w:ind w:left="720"/>
    </w:pPr>
  </w:style>
  <w:style w:type="paragraph" w:styleId="Testofumetto">
    <w:name w:val="Balloon Text"/>
    <w:basedOn w:val="Standard"/>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TitoloCarattere">
    <w:name w:val="Titolo Carattere"/>
    <w:basedOn w:val="Carpredefinitoparagrafo"/>
    <w:rPr>
      <w:b/>
      <w:sz w:val="72"/>
      <w:szCs w:val="72"/>
    </w:rPr>
  </w:style>
  <w:style w:type="character" w:customStyle="1" w:styleId="ListLabel1">
    <w:name w:val="ListLabel 1"/>
    <w:rPr>
      <w:rFonts w:cs="Noto Sans Symbols"/>
      <w:position w:val="0"/>
      <w:sz w:val="20"/>
      <w:vertAlign w:val="baseline"/>
    </w:rPr>
  </w:style>
  <w:style w:type="character" w:customStyle="1" w:styleId="ListLabel2">
    <w:name w:val="ListLabel 2"/>
    <w:rPr>
      <w:rFonts w:cs="Noto Sans Symbols"/>
      <w:position w:val="0"/>
      <w:sz w:val="20"/>
      <w:vertAlign w:val="baseline"/>
    </w:rPr>
  </w:style>
  <w:style w:type="character" w:customStyle="1" w:styleId="ListLabel3">
    <w:name w:val="ListLabel 3"/>
    <w:rPr>
      <w:rFonts w:cs="Noto Sans Symbols"/>
      <w:position w:val="0"/>
      <w:sz w:val="20"/>
      <w:vertAlign w:val="baseline"/>
    </w:rPr>
  </w:style>
  <w:style w:type="character" w:customStyle="1" w:styleId="ListLabel4">
    <w:name w:val="ListLabel 4"/>
    <w:rPr>
      <w:rFonts w:cs="Noto Sans Symbols"/>
      <w:position w:val="0"/>
      <w:sz w:val="20"/>
      <w:vertAlign w:val="baseline"/>
    </w:rPr>
  </w:style>
  <w:style w:type="character" w:customStyle="1" w:styleId="ListLabel5">
    <w:name w:val="ListLabel 5"/>
    <w:rPr>
      <w:rFonts w:cs="Noto Sans Symbols"/>
      <w:position w:val="0"/>
      <w:sz w:val="20"/>
      <w:vertAlign w:val="baseline"/>
    </w:rPr>
  </w:style>
  <w:style w:type="character" w:customStyle="1" w:styleId="ListLabel6">
    <w:name w:val="ListLabel 6"/>
    <w:rPr>
      <w:rFonts w:cs="Noto Sans Symbols"/>
      <w:position w:val="0"/>
      <w:sz w:val="20"/>
      <w:vertAlign w:val="baseline"/>
    </w:rPr>
  </w:style>
  <w:style w:type="character" w:customStyle="1" w:styleId="ListLabel7">
    <w:name w:val="ListLabel 7"/>
    <w:rPr>
      <w:rFonts w:cs="Noto Sans Symbols"/>
      <w:position w:val="0"/>
      <w:sz w:val="20"/>
      <w:vertAlign w:val="baseline"/>
    </w:rPr>
  </w:style>
  <w:style w:type="character" w:customStyle="1" w:styleId="ListLabel8">
    <w:name w:val="ListLabel 8"/>
    <w:rPr>
      <w:rFonts w:cs="Noto Sans Symbols"/>
      <w:position w:val="0"/>
      <w:sz w:val="20"/>
      <w:vertAlign w:val="baseline"/>
    </w:rPr>
  </w:style>
  <w:style w:type="character" w:customStyle="1" w:styleId="ListLabel9">
    <w:name w:val="ListLabel 9"/>
    <w:rPr>
      <w:rFonts w:cs="Noto Sans Symbols"/>
      <w:position w:val="0"/>
      <w:sz w:val="20"/>
      <w:vertAlign w:val="baseline"/>
    </w:rPr>
  </w:style>
  <w:style w:type="character" w:customStyle="1" w:styleId="ListLabel10">
    <w:name w:val="ListLabel 10"/>
    <w:rPr>
      <w:rFonts w:cs="Wingdings"/>
      <w:position w:val="0"/>
      <w:sz w:val="20"/>
      <w:vertAlign w:val="baseline"/>
    </w:rPr>
  </w:style>
  <w:style w:type="character" w:customStyle="1" w:styleId="ListLabel11">
    <w:name w:val="ListLabel 11"/>
    <w:rPr>
      <w:rFonts w:cs="Courier New"/>
      <w:position w:val="0"/>
      <w:sz w:val="20"/>
      <w:vertAlign w:val="baseline"/>
    </w:rPr>
  </w:style>
  <w:style w:type="character" w:customStyle="1" w:styleId="ListLabel12">
    <w:name w:val="ListLabel 12"/>
    <w:rPr>
      <w:rFonts w:cs="Noto Sans Symbols"/>
      <w:position w:val="0"/>
      <w:sz w:val="20"/>
      <w:vertAlign w:val="baseline"/>
    </w:rPr>
  </w:style>
  <w:style w:type="character" w:customStyle="1" w:styleId="ListLabel13">
    <w:name w:val="ListLabel 13"/>
    <w:rPr>
      <w:rFonts w:cs="Noto Sans Symbols"/>
      <w:position w:val="0"/>
      <w:sz w:val="20"/>
      <w:vertAlign w:val="baseline"/>
    </w:rPr>
  </w:style>
  <w:style w:type="character" w:customStyle="1" w:styleId="ListLabel14">
    <w:name w:val="ListLabel 14"/>
    <w:rPr>
      <w:rFonts w:cs="Courier New"/>
      <w:position w:val="0"/>
      <w:sz w:val="20"/>
      <w:vertAlign w:val="baseline"/>
    </w:rPr>
  </w:style>
  <w:style w:type="character" w:customStyle="1" w:styleId="ListLabel15">
    <w:name w:val="ListLabel 15"/>
    <w:rPr>
      <w:rFonts w:cs="Noto Sans Symbols"/>
      <w:position w:val="0"/>
      <w:sz w:val="20"/>
      <w:vertAlign w:val="baseline"/>
    </w:rPr>
  </w:style>
  <w:style w:type="character" w:customStyle="1" w:styleId="ListLabel16">
    <w:name w:val="ListLabel 16"/>
    <w:rPr>
      <w:rFonts w:cs="Noto Sans Symbols"/>
      <w:position w:val="0"/>
      <w:sz w:val="20"/>
      <w:vertAlign w:val="baseline"/>
    </w:rPr>
  </w:style>
  <w:style w:type="character" w:customStyle="1" w:styleId="ListLabel17">
    <w:name w:val="ListLabel 17"/>
    <w:rPr>
      <w:rFonts w:cs="Courier New"/>
      <w:position w:val="0"/>
      <w:sz w:val="20"/>
      <w:vertAlign w:val="baseline"/>
    </w:rPr>
  </w:style>
  <w:style w:type="character" w:customStyle="1" w:styleId="ListLabel18">
    <w:name w:val="ListLabel 18"/>
    <w:rPr>
      <w:rFonts w:cs="Noto Sans Symbols"/>
      <w:position w:val="0"/>
      <w:sz w:val="20"/>
      <w:vertAlign w:val="baseline"/>
    </w:rPr>
  </w:style>
  <w:style w:type="character" w:customStyle="1" w:styleId="ListLabel19">
    <w:name w:val="ListLabel 19"/>
    <w:rPr>
      <w:rFonts w:cs="Wingdings"/>
      <w:position w:val="0"/>
      <w:sz w:val="20"/>
      <w:vertAlign w:val="baseline"/>
    </w:rPr>
  </w:style>
  <w:style w:type="character" w:customStyle="1" w:styleId="ListLabel20">
    <w:name w:val="ListLabel 20"/>
    <w:rPr>
      <w:rFonts w:cs="Courier New"/>
      <w:position w:val="0"/>
      <w:sz w:val="20"/>
      <w:vertAlign w:val="baseline"/>
    </w:rPr>
  </w:style>
  <w:style w:type="character" w:customStyle="1" w:styleId="ListLabel21">
    <w:name w:val="ListLabel 21"/>
    <w:rPr>
      <w:rFonts w:cs="Noto Sans Symbols"/>
      <w:position w:val="0"/>
      <w:sz w:val="20"/>
      <w:vertAlign w:val="baseline"/>
    </w:rPr>
  </w:style>
  <w:style w:type="character" w:customStyle="1" w:styleId="ListLabel22">
    <w:name w:val="ListLabel 22"/>
    <w:rPr>
      <w:rFonts w:cs="Noto Sans Symbols"/>
      <w:position w:val="0"/>
      <w:sz w:val="20"/>
      <w:vertAlign w:val="baseline"/>
    </w:rPr>
  </w:style>
  <w:style w:type="character" w:customStyle="1" w:styleId="ListLabel23">
    <w:name w:val="ListLabel 23"/>
    <w:rPr>
      <w:rFonts w:cs="Courier New"/>
      <w:position w:val="0"/>
      <w:sz w:val="20"/>
      <w:vertAlign w:val="baseline"/>
    </w:rPr>
  </w:style>
  <w:style w:type="character" w:customStyle="1" w:styleId="ListLabel24">
    <w:name w:val="ListLabel 24"/>
    <w:rPr>
      <w:rFonts w:cs="Noto Sans Symbols"/>
      <w:position w:val="0"/>
      <w:sz w:val="20"/>
      <w:vertAlign w:val="baseline"/>
    </w:rPr>
  </w:style>
  <w:style w:type="character" w:customStyle="1" w:styleId="ListLabel25">
    <w:name w:val="ListLabel 25"/>
    <w:rPr>
      <w:rFonts w:cs="Noto Sans Symbols"/>
      <w:position w:val="0"/>
      <w:sz w:val="20"/>
      <w:vertAlign w:val="baseline"/>
    </w:rPr>
  </w:style>
  <w:style w:type="character" w:customStyle="1" w:styleId="ListLabel26">
    <w:name w:val="ListLabel 26"/>
    <w:rPr>
      <w:rFonts w:cs="Courier New"/>
      <w:position w:val="0"/>
      <w:sz w:val="20"/>
      <w:vertAlign w:val="baseline"/>
    </w:rPr>
  </w:style>
  <w:style w:type="character" w:customStyle="1" w:styleId="ListLabel27">
    <w:name w:val="ListLabel 27"/>
    <w:rPr>
      <w:rFonts w:cs="Noto Sans Symbols"/>
      <w:position w:val="0"/>
      <w:sz w:val="20"/>
      <w:vertAlign w:val="baseline"/>
    </w:rPr>
  </w:style>
  <w:style w:type="character" w:customStyle="1" w:styleId="ListLabel28">
    <w:name w:val="ListLabel 28"/>
    <w:rPr>
      <w:rFonts w:cs="Wingdings"/>
      <w:position w:val="0"/>
      <w:sz w:val="20"/>
      <w:vertAlign w:val="baseline"/>
    </w:rPr>
  </w:style>
  <w:style w:type="character" w:customStyle="1" w:styleId="ListLabel29">
    <w:name w:val="ListLabel 29"/>
    <w:rPr>
      <w:rFonts w:cs="Courier New"/>
      <w:position w:val="0"/>
      <w:sz w:val="20"/>
      <w:vertAlign w:val="baseline"/>
    </w:rPr>
  </w:style>
  <w:style w:type="character" w:customStyle="1" w:styleId="ListLabel30">
    <w:name w:val="ListLabel 30"/>
    <w:rPr>
      <w:rFonts w:cs="Noto Sans Symbols"/>
      <w:position w:val="0"/>
      <w:sz w:val="20"/>
      <w:vertAlign w:val="baseline"/>
    </w:rPr>
  </w:style>
  <w:style w:type="character" w:customStyle="1" w:styleId="ListLabel31">
    <w:name w:val="ListLabel 31"/>
    <w:rPr>
      <w:rFonts w:cs="Noto Sans Symbols"/>
      <w:position w:val="0"/>
      <w:sz w:val="20"/>
      <w:vertAlign w:val="baseline"/>
    </w:rPr>
  </w:style>
  <w:style w:type="character" w:customStyle="1" w:styleId="ListLabel32">
    <w:name w:val="ListLabel 32"/>
    <w:rPr>
      <w:rFonts w:cs="Courier New"/>
      <w:position w:val="0"/>
      <w:sz w:val="20"/>
      <w:vertAlign w:val="baseline"/>
    </w:rPr>
  </w:style>
  <w:style w:type="character" w:customStyle="1" w:styleId="ListLabel33">
    <w:name w:val="ListLabel 33"/>
    <w:rPr>
      <w:rFonts w:cs="Noto Sans Symbols"/>
      <w:position w:val="0"/>
      <w:sz w:val="20"/>
      <w:vertAlign w:val="baseline"/>
    </w:rPr>
  </w:style>
  <w:style w:type="character" w:customStyle="1" w:styleId="ListLabel34">
    <w:name w:val="ListLabel 34"/>
    <w:rPr>
      <w:rFonts w:cs="Noto Sans Symbols"/>
      <w:position w:val="0"/>
      <w:sz w:val="20"/>
      <w:vertAlign w:val="baseline"/>
    </w:rPr>
  </w:style>
  <w:style w:type="character" w:customStyle="1" w:styleId="ListLabel35">
    <w:name w:val="ListLabel 35"/>
    <w:rPr>
      <w:rFonts w:cs="Courier New"/>
      <w:position w:val="0"/>
      <w:sz w:val="20"/>
      <w:vertAlign w:val="baseline"/>
    </w:rPr>
  </w:style>
  <w:style w:type="character" w:customStyle="1" w:styleId="ListLabel36">
    <w:name w:val="ListLabel 36"/>
    <w:rPr>
      <w:rFonts w:cs="Noto Sans Symbols"/>
      <w:position w:val="0"/>
      <w:sz w:val="20"/>
      <w:vertAlign w:val="baseline"/>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Wingdings"/>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Wingdings"/>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2613</Words>
  <Characters>14900</Characters>
  <Application>Microsoft Office Word</Application>
  <DocSecurity>0</DocSecurity>
  <Lines>124</Lines>
  <Paragraphs>34</Paragraphs>
  <ScaleCrop>false</ScaleCrop>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2022-10-03T20:38:00Z</dcterms:created>
  <dcterms:modified xsi:type="dcterms:W3CDTF">2022-10-03T20:38:00Z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